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396C" w14:textId="27DAE2A7" w:rsidR="00F956CE" w:rsidRPr="00C51236" w:rsidRDefault="00F956CE" w:rsidP="002D11CE">
      <w:pPr>
        <w:jc w:val="center"/>
        <w:rPr>
          <w:rFonts w:ascii="Arial" w:hAnsi="Arial" w:cs="Arial"/>
          <w:b/>
          <w:color w:val="EE0000"/>
        </w:rPr>
      </w:pPr>
      <w:r w:rsidRPr="003522DF">
        <w:rPr>
          <w:rFonts w:ascii="Arial" w:hAnsi="Arial" w:cs="Arial"/>
          <w:b/>
          <w:caps/>
          <w:color w:val="EE0000"/>
        </w:rPr>
        <w:t>modelo</w:t>
      </w:r>
      <w:r w:rsidR="00B31EF7">
        <w:rPr>
          <w:rFonts w:ascii="Arial" w:hAnsi="Arial" w:cs="Arial"/>
          <w:b/>
          <w:caps/>
          <w:color w:val="EE0000"/>
        </w:rPr>
        <w:t xml:space="preserve"> PARA TIPO DE CONVENIOS DE </w:t>
      </w:r>
      <w:r w:rsidRPr="003522DF">
        <w:rPr>
          <w:rFonts w:ascii="Arial" w:hAnsi="Arial" w:cs="Arial"/>
          <w:b/>
          <w:caps/>
          <w:color w:val="EE0000"/>
        </w:rPr>
        <w:t xml:space="preserve">FINANCIAMIENTO o COFINANCIAMIENTO DE </w:t>
      </w:r>
      <w:r>
        <w:rPr>
          <w:rFonts w:ascii="Arial" w:hAnsi="Arial" w:cs="Arial"/>
          <w:b/>
          <w:caps/>
          <w:color w:val="EE0000"/>
        </w:rPr>
        <w:t>estudio de preinversión/ft</w:t>
      </w:r>
    </w:p>
    <w:p w14:paraId="43D05BB3" w14:textId="77777777" w:rsidR="00F956CE" w:rsidRPr="008B4DEF" w:rsidRDefault="00F956CE" w:rsidP="00F956C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8B4DEF">
        <w:rPr>
          <w:rFonts w:ascii="Arial" w:hAnsi="Arial" w:cs="Arial"/>
          <w:b/>
          <w:bCs/>
          <w:u w:val="single"/>
        </w:rPr>
        <w:t>Contenido mínimo del</w:t>
      </w:r>
    </w:p>
    <w:p w14:paraId="2B5AB2F4" w14:textId="74C87E48" w:rsidR="00F956CE" w:rsidRPr="008B4DEF" w:rsidRDefault="00F956CE" w:rsidP="00F956C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8B4DEF">
        <w:rPr>
          <w:rFonts w:ascii="Arial" w:hAnsi="Arial" w:cs="Arial"/>
          <w:b/>
          <w:bCs/>
          <w:u w:val="single"/>
        </w:rPr>
        <w:t>INFORME SUSTENTATORIO DE AMPLIACIÓN DE PLAZO DE VIGENCIA DE CONVENIO FIDT</w:t>
      </w:r>
    </w:p>
    <w:p w14:paraId="518FF4B6" w14:textId="77777777" w:rsidR="00F956CE" w:rsidRPr="008B4DEF" w:rsidRDefault="00F956CE" w:rsidP="00F956CE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1AABBB31" w14:textId="77777777" w:rsidR="00F956CE" w:rsidRPr="008B4DEF" w:rsidRDefault="00F956CE" w:rsidP="00F956CE">
      <w:pPr>
        <w:spacing w:after="0" w:line="240" w:lineRule="auto"/>
        <w:jc w:val="center"/>
        <w:rPr>
          <w:rFonts w:ascii="Arial" w:hAnsi="Arial" w:cs="Arial"/>
          <w:highlight w:val="yellow"/>
        </w:rPr>
      </w:pPr>
      <w:r w:rsidRPr="008B4DEF">
        <w:rPr>
          <w:rFonts w:ascii="Arial" w:hAnsi="Arial" w:cs="Arial"/>
          <w:highlight w:val="yellow"/>
        </w:rPr>
        <w:t xml:space="preserve">&lt; El encabezado del informe </w:t>
      </w:r>
      <w:r>
        <w:rPr>
          <w:rFonts w:ascii="Arial" w:hAnsi="Arial" w:cs="Arial"/>
          <w:highlight w:val="yellow"/>
        </w:rPr>
        <w:t xml:space="preserve">debe estar </w:t>
      </w:r>
      <w:proofErr w:type="gramStart"/>
      <w:r w:rsidRPr="008B4DEF">
        <w:rPr>
          <w:rFonts w:ascii="Arial" w:hAnsi="Arial" w:cs="Arial"/>
          <w:highlight w:val="yellow"/>
        </w:rPr>
        <w:t>de acuerdo a</w:t>
      </w:r>
      <w:proofErr w:type="gramEnd"/>
      <w:r w:rsidRPr="008B4DEF">
        <w:rPr>
          <w:rFonts w:ascii="Arial" w:hAnsi="Arial" w:cs="Arial"/>
          <w:highlight w:val="yellow"/>
        </w:rPr>
        <w:t xml:space="preserve"> lo establecido por la entidad y</w:t>
      </w:r>
    </w:p>
    <w:p w14:paraId="49390ECE" w14:textId="77777777" w:rsidR="00F956CE" w:rsidRPr="008B4DEF" w:rsidRDefault="00F956CE" w:rsidP="00F956CE">
      <w:pPr>
        <w:spacing w:after="0" w:line="240" w:lineRule="auto"/>
        <w:jc w:val="center"/>
        <w:rPr>
          <w:rFonts w:ascii="Arial" w:hAnsi="Arial" w:cs="Arial"/>
        </w:rPr>
      </w:pPr>
      <w:r w:rsidRPr="008B4DEF">
        <w:rPr>
          <w:rFonts w:ascii="Arial" w:hAnsi="Arial" w:cs="Arial"/>
          <w:highlight w:val="yellow"/>
        </w:rPr>
        <w:t>debe estar dirigido a la máxima autoridad Municipal o Regional &gt;</w:t>
      </w:r>
    </w:p>
    <w:p w14:paraId="2CF9E408" w14:textId="77777777" w:rsidR="00F956CE" w:rsidRPr="008B4DEF" w:rsidRDefault="00F956CE" w:rsidP="00F956CE">
      <w:pPr>
        <w:spacing w:after="0" w:line="240" w:lineRule="auto"/>
        <w:rPr>
          <w:rFonts w:ascii="Arial" w:hAnsi="Arial" w:cs="Arial"/>
        </w:rPr>
      </w:pPr>
    </w:p>
    <w:p w14:paraId="6C046E8B" w14:textId="43F21DC9" w:rsidR="00F956CE" w:rsidRPr="008B4DEF" w:rsidRDefault="00F956CE" w:rsidP="00B31EF7">
      <w:pPr>
        <w:pStyle w:val="Prrafodelista"/>
        <w:numPr>
          <w:ilvl w:val="0"/>
          <w:numId w:val="10"/>
        </w:numPr>
        <w:spacing w:after="0" w:line="240" w:lineRule="auto"/>
        <w:ind w:left="426" w:right="-285"/>
        <w:contextualSpacing w:val="0"/>
        <w:jc w:val="both"/>
        <w:rPr>
          <w:rFonts w:ascii="Arial" w:hAnsi="Arial" w:cs="Arial"/>
          <w:b/>
          <w:bCs/>
        </w:rPr>
      </w:pPr>
      <w:r w:rsidRPr="008B4DEF">
        <w:rPr>
          <w:rFonts w:ascii="Arial" w:hAnsi="Arial" w:cs="Arial"/>
          <w:b/>
          <w:bCs/>
        </w:rPr>
        <w:t>DATOS GENERALES</w:t>
      </w:r>
      <w:r w:rsidR="000B172B">
        <w:rPr>
          <w:rFonts w:ascii="Arial" w:hAnsi="Arial" w:cs="Arial"/>
          <w:b/>
          <w:bCs/>
        </w:rPr>
        <w:t>:</w:t>
      </w:r>
    </w:p>
    <w:p w14:paraId="0111B6C6" w14:textId="77777777" w:rsidR="00F956CE" w:rsidRPr="008B4DEF" w:rsidRDefault="00F956CE" w:rsidP="00F956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Entidad Beneficiaria: ……………</w:t>
      </w:r>
      <w:proofErr w:type="gramStart"/>
      <w:r w:rsidRPr="008B4DEF">
        <w:rPr>
          <w:rFonts w:ascii="Arial" w:hAnsi="Arial" w:cs="Arial"/>
        </w:rPr>
        <w:t>…….</w:t>
      </w:r>
      <w:proofErr w:type="gramEnd"/>
      <w:r w:rsidRPr="008B4DEF">
        <w:rPr>
          <w:rFonts w:ascii="Arial" w:hAnsi="Arial" w:cs="Arial"/>
        </w:rPr>
        <w:t>.</w:t>
      </w:r>
    </w:p>
    <w:p w14:paraId="1F9D692D" w14:textId="77777777" w:rsidR="00F956CE" w:rsidRPr="008B4DEF" w:rsidRDefault="00F956CE" w:rsidP="00F956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Número de convenio: ………….</w:t>
      </w:r>
    </w:p>
    <w:p w14:paraId="74D8B35F" w14:textId="77777777" w:rsidR="00F956CE" w:rsidRPr="008B4DEF" w:rsidRDefault="00F956CE" w:rsidP="00F956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Fecha de suscripción del convenio: ………….</w:t>
      </w:r>
    </w:p>
    <w:p w14:paraId="3866288E" w14:textId="77777777" w:rsidR="00F956CE" w:rsidRPr="008B4DEF" w:rsidRDefault="00F956CE" w:rsidP="00F956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Nombre del estudio de preinversión/ ficha técnica: ………….</w:t>
      </w:r>
    </w:p>
    <w:p w14:paraId="422E9425" w14:textId="77777777" w:rsidR="00F956CE" w:rsidRPr="008B4DEF" w:rsidRDefault="00F956CE" w:rsidP="00F956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Código finalidad ……….</w:t>
      </w:r>
    </w:p>
    <w:p w14:paraId="0FF63100" w14:textId="77777777" w:rsidR="00F956CE" w:rsidRPr="008B4DEF" w:rsidRDefault="00F956CE" w:rsidP="00F956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Código Único de Inversiones (de estar </w:t>
      </w:r>
      <w:proofErr w:type="gramStart"/>
      <w:r w:rsidRPr="008B4DEF">
        <w:rPr>
          <w:rFonts w:ascii="Arial" w:hAnsi="Arial" w:cs="Arial"/>
        </w:rPr>
        <w:t>viable)…</w:t>
      </w:r>
      <w:proofErr w:type="gramEnd"/>
      <w:r w:rsidRPr="008B4DEF">
        <w:rPr>
          <w:rFonts w:ascii="Arial" w:hAnsi="Arial" w:cs="Arial"/>
        </w:rPr>
        <w:t>….</w:t>
      </w:r>
    </w:p>
    <w:p w14:paraId="72C29381" w14:textId="77777777" w:rsidR="00F956CE" w:rsidRPr="008B4DEF" w:rsidRDefault="00F956CE" w:rsidP="00F956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 c</w:t>
      </w:r>
      <w:r w:rsidRPr="008B4DEF">
        <w:rPr>
          <w:rFonts w:ascii="Arial" w:hAnsi="Arial" w:cs="Arial"/>
        </w:rPr>
        <w:t>osto total de la elaboración del estudio/Ficha según</w:t>
      </w:r>
      <w:r w:rsidRPr="008B4DEF">
        <w:rPr>
          <w:rFonts w:ascii="Arial" w:hAnsi="Arial" w:cs="Arial"/>
          <w:color w:val="0070C0"/>
        </w:rPr>
        <w:t xml:space="preserve"> </w:t>
      </w:r>
      <w:r w:rsidRPr="008B4DEF">
        <w:rPr>
          <w:rFonts w:ascii="Arial" w:hAnsi="Arial" w:cs="Arial"/>
        </w:rPr>
        <w:t>convenio asciende a S/………</w:t>
      </w:r>
      <w:r>
        <w:rPr>
          <w:rFonts w:ascii="Arial" w:hAnsi="Arial" w:cs="Arial"/>
        </w:rPr>
        <w:t xml:space="preserve">  </w:t>
      </w:r>
    </w:p>
    <w:p w14:paraId="2DA1B925" w14:textId="77777777" w:rsidR="00F956CE" w:rsidRPr="008B4DEF" w:rsidRDefault="00F956CE" w:rsidP="00F956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Monto del financiamiento/cofinanciamiento otorgado por el FIDT </w:t>
      </w:r>
      <w:r>
        <w:rPr>
          <w:rFonts w:ascii="Arial" w:hAnsi="Arial" w:cs="Arial"/>
        </w:rPr>
        <w:t xml:space="preserve">es de </w:t>
      </w:r>
      <w:r w:rsidRPr="008B4DEF">
        <w:rPr>
          <w:rFonts w:ascii="Arial" w:hAnsi="Arial" w:cs="Arial"/>
        </w:rPr>
        <w:t xml:space="preserve">S/……… </w:t>
      </w:r>
      <w:r>
        <w:rPr>
          <w:rFonts w:ascii="Arial" w:hAnsi="Arial" w:cs="Arial"/>
        </w:rPr>
        <w:t xml:space="preserve">otorgado mediante el </w:t>
      </w:r>
      <w:r w:rsidRPr="008B4DEF">
        <w:rPr>
          <w:rFonts w:ascii="Arial" w:hAnsi="Arial" w:cs="Arial"/>
        </w:rPr>
        <w:t xml:space="preserve">DS </w:t>
      </w:r>
      <w:proofErr w:type="spellStart"/>
      <w:r w:rsidRPr="008B4DEF">
        <w:rPr>
          <w:rFonts w:ascii="Arial" w:hAnsi="Arial" w:cs="Arial"/>
        </w:rPr>
        <w:t>Nº</w:t>
      </w:r>
      <w:proofErr w:type="spellEnd"/>
      <w:r w:rsidRPr="008B4DEF">
        <w:rPr>
          <w:rFonts w:ascii="Arial" w:hAnsi="Arial" w:cs="Arial"/>
        </w:rPr>
        <w:t xml:space="preserve"> … de fecha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</w:t>
      </w:r>
      <w:proofErr w:type="spellEnd"/>
      <w:r>
        <w:rPr>
          <w:rFonts w:ascii="Arial" w:hAnsi="Arial" w:cs="Arial"/>
        </w:rPr>
        <w:t>/mm/</w:t>
      </w:r>
      <w:proofErr w:type="spellStart"/>
      <w:r>
        <w:rPr>
          <w:rFonts w:ascii="Arial" w:hAnsi="Arial" w:cs="Arial"/>
        </w:rPr>
        <w:t>aaaa</w:t>
      </w:r>
      <w:proofErr w:type="spellEnd"/>
      <w:r w:rsidRPr="008B4DEF">
        <w:rPr>
          <w:rFonts w:ascii="Arial" w:hAnsi="Arial" w:cs="Arial"/>
        </w:rPr>
        <w:t>.</w:t>
      </w:r>
    </w:p>
    <w:p w14:paraId="30488EE5" w14:textId="77777777" w:rsidR="00F956CE" w:rsidRPr="008B4DEF" w:rsidRDefault="00F956CE" w:rsidP="00F956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Monto de la contrapartida de la entidad asciende a S/</w:t>
      </w:r>
      <w:proofErr w:type="gramStart"/>
      <w:r w:rsidRPr="008B4DEF">
        <w:rPr>
          <w:rFonts w:ascii="Arial" w:hAnsi="Arial" w:cs="Arial"/>
        </w:rPr>
        <w:t>…….</w:t>
      </w:r>
      <w:proofErr w:type="gramEnd"/>
      <w:r w:rsidRPr="008B4DEF">
        <w:rPr>
          <w:rFonts w:ascii="Arial" w:hAnsi="Arial" w:cs="Arial"/>
        </w:rPr>
        <w:t>. (según corresponda)</w:t>
      </w:r>
    </w:p>
    <w:p w14:paraId="6A9EA17C" w14:textId="77777777" w:rsidR="00F956CE" w:rsidRPr="008B4DEF" w:rsidRDefault="00F956CE" w:rsidP="00F956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f</w:t>
      </w:r>
      <w:r w:rsidRPr="008B4DEF">
        <w:rPr>
          <w:rFonts w:ascii="Arial" w:hAnsi="Arial" w:cs="Arial"/>
        </w:rPr>
        <w:t xml:space="preserve">echa de firma del contrato para la elaboración del estudio de </w:t>
      </w:r>
      <w:proofErr w:type="spellStart"/>
      <w:r w:rsidRPr="008B4DEF">
        <w:rPr>
          <w:rFonts w:ascii="Arial" w:hAnsi="Arial" w:cs="Arial"/>
        </w:rPr>
        <w:t>preinversión</w:t>
      </w:r>
      <w:proofErr w:type="spellEnd"/>
      <w:r w:rsidRPr="008B4DEF">
        <w:rPr>
          <w:rFonts w:ascii="Arial" w:hAnsi="Arial" w:cs="Arial"/>
        </w:rPr>
        <w:t xml:space="preserve">/ ficha técnica: </w:t>
      </w:r>
      <w:proofErr w:type="spellStart"/>
      <w:proofErr w:type="gramStart"/>
      <w:r w:rsidRPr="008B4DEF">
        <w:rPr>
          <w:rFonts w:ascii="Arial" w:hAnsi="Arial" w:cs="Arial"/>
        </w:rPr>
        <w:t>dd.mm.aaaa</w:t>
      </w:r>
      <w:proofErr w:type="spellEnd"/>
      <w:proofErr w:type="gramEnd"/>
      <w:r w:rsidRPr="008B4DEF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por el monto </w:t>
      </w:r>
      <w:r w:rsidRPr="008B4DEF">
        <w:rPr>
          <w:rFonts w:ascii="Arial" w:hAnsi="Arial" w:cs="Arial"/>
        </w:rPr>
        <w:t>de contrato S/……….</w:t>
      </w:r>
    </w:p>
    <w:p w14:paraId="62A5F806" w14:textId="77777777" w:rsidR="00F956CE" w:rsidRPr="008B4DEF" w:rsidRDefault="00F956CE" w:rsidP="00F956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f</w:t>
      </w:r>
      <w:r w:rsidRPr="008B4DEF">
        <w:rPr>
          <w:rFonts w:ascii="Arial" w:hAnsi="Arial" w:cs="Arial"/>
        </w:rPr>
        <w:t xml:space="preserve">echa de inicio de la elaboración del estudio </w:t>
      </w:r>
      <w:r>
        <w:rPr>
          <w:rFonts w:ascii="Arial" w:hAnsi="Arial" w:cs="Arial"/>
        </w:rPr>
        <w:t xml:space="preserve">fue el </w:t>
      </w:r>
      <w:proofErr w:type="spellStart"/>
      <w:r w:rsidRPr="008B4DEF">
        <w:rPr>
          <w:rFonts w:ascii="Arial" w:hAnsi="Arial" w:cs="Arial"/>
        </w:rPr>
        <w:t>dd.mm.aaa</w:t>
      </w:r>
      <w:proofErr w:type="spellEnd"/>
      <w:r w:rsidRPr="008B4DE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el plazo de </w:t>
      </w:r>
      <w:r w:rsidRPr="008B4DEF">
        <w:rPr>
          <w:rFonts w:ascii="Arial" w:hAnsi="Arial" w:cs="Arial"/>
        </w:rPr>
        <w:t xml:space="preserve">elaboración </w:t>
      </w:r>
      <w:r>
        <w:rPr>
          <w:rFonts w:ascii="Arial" w:hAnsi="Arial" w:cs="Arial"/>
        </w:rPr>
        <w:t xml:space="preserve">fue de </w:t>
      </w:r>
      <w:r w:rsidRPr="008B4DEF">
        <w:rPr>
          <w:rFonts w:ascii="Arial" w:hAnsi="Arial" w:cs="Arial"/>
        </w:rPr>
        <w:t xml:space="preserve">……, </w:t>
      </w:r>
      <w:r>
        <w:rPr>
          <w:rFonts w:ascii="Arial" w:hAnsi="Arial" w:cs="Arial"/>
        </w:rPr>
        <w:t xml:space="preserve">siendo la </w:t>
      </w:r>
      <w:r w:rsidRPr="008B4DEF">
        <w:rPr>
          <w:rFonts w:ascii="Arial" w:hAnsi="Arial" w:cs="Arial"/>
        </w:rPr>
        <w:t xml:space="preserve">programada para la culminación </w:t>
      </w:r>
      <w:r>
        <w:rPr>
          <w:rFonts w:ascii="Arial" w:hAnsi="Arial" w:cs="Arial"/>
        </w:rPr>
        <w:t xml:space="preserve">el </w:t>
      </w:r>
      <w:proofErr w:type="spellStart"/>
      <w:proofErr w:type="gramStart"/>
      <w:r w:rsidRPr="008B4DEF">
        <w:rPr>
          <w:rFonts w:ascii="Arial" w:hAnsi="Arial" w:cs="Arial"/>
        </w:rPr>
        <w:t>dd.mm.aaaa</w:t>
      </w:r>
      <w:proofErr w:type="spellEnd"/>
      <w:proofErr w:type="gramEnd"/>
      <w:r w:rsidRPr="008B4DEF">
        <w:rPr>
          <w:rFonts w:ascii="Arial" w:hAnsi="Arial" w:cs="Arial"/>
        </w:rPr>
        <w:t>.</w:t>
      </w:r>
    </w:p>
    <w:p w14:paraId="1428E030" w14:textId="77777777" w:rsidR="00F956CE" w:rsidRPr="008B4DEF" w:rsidRDefault="00F956CE" w:rsidP="00F956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f</w:t>
      </w:r>
      <w:r w:rsidRPr="008B4DEF">
        <w:rPr>
          <w:rFonts w:ascii="Arial" w:hAnsi="Arial" w:cs="Arial"/>
        </w:rPr>
        <w:t xml:space="preserve">echa inicial programada para la aprobación del estudio y </w:t>
      </w:r>
      <w:r>
        <w:rPr>
          <w:rFonts w:ascii="Arial" w:hAnsi="Arial" w:cs="Arial"/>
        </w:rPr>
        <w:t xml:space="preserve">registro de </w:t>
      </w:r>
      <w:r w:rsidRPr="008B4DEF">
        <w:rPr>
          <w:rFonts w:ascii="Arial" w:hAnsi="Arial" w:cs="Arial"/>
        </w:rPr>
        <w:t xml:space="preserve">declaración de viabilidad </w:t>
      </w:r>
      <w:r>
        <w:rPr>
          <w:rFonts w:ascii="Arial" w:hAnsi="Arial" w:cs="Arial"/>
        </w:rPr>
        <w:t xml:space="preserve">fue el </w:t>
      </w:r>
      <w:proofErr w:type="spellStart"/>
      <w:r w:rsidRPr="008B4DEF">
        <w:rPr>
          <w:rFonts w:ascii="Arial" w:hAnsi="Arial" w:cs="Arial"/>
        </w:rPr>
        <w:t>dd.mm.aaa</w:t>
      </w:r>
      <w:proofErr w:type="spellEnd"/>
      <w:r w:rsidRPr="008B4DEF">
        <w:rPr>
          <w:rFonts w:ascii="Arial" w:hAnsi="Arial" w:cs="Arial"/>
        </w:rPr>
        <w:t>.</w:t>
      </w:r>
    </w:p>
    <w:p w14:paraId="7F2D5B63" w14:textId="77777777" w:rsidR="00F956CE" w:rsidRPr="008B4DEF" w:rsidRDefault="00F956CE" w:rsidP="00F956CE">
      <w:pPr>
        <w:pStyle w:val="Prrafodelista"/>
        <w:spacing w:after="0" w:line="240" w:lineRule="auto"/>
        <w:ind w:left="426" w:right="-285"/>
        <w:jc w:val="both"/>
        <w:rPr>
          <w:rFonts w:ascii="Arial" w:hAnsi="Arial" w:cs="Arial"/>
          <w:b/>
          <w:bCs/>
        </w:rPr>
      </w:pPr>
    </w:p>
    <w:p w14:paraId="0A17EFE3" w14:textId="77777777" w:rsidR="00F956CE" w:rsidRPr="008B4DEF" w:rsidRDefault="00F956CE" w:rsidP="00B31EF7">
      <w:pPr>
        <w:pStyle w:val="Prrafodelista"/>
        <w:numPr>
          <w:ilvl w:val="0"/>
          <w:numId w:val="10"/>
        </w:numPr>
        <w:spacing w:after="0" w:line="240" w:lineRule="auto"/>
        <w:ind w:left="426" w:right="-285" w:hanging="426"/>
        <w:contextualSpacing w:val="0"/>
        <w:jc w:val="both"/>
        <w:rPr>
          <w:rFonts w:ascii="Arial" w:hAnsi="Arial" w:cs="Arial"/>
          <w:b/>
          <w:bCs/>
        </w:rPr>
      </w:pPr>
      <w:r w:rsidRPr="008B4DEF">
        <w:rPr>
          <w:rFonts w:ascii="Arial" w:hAnsi="Arial" w:cs="Arial"/>
          <w:b/>
          <w:bCs/>
        </w:rPr>
        <w:t>SUSTENTO DE LA AMPLIACIÓN DEL PLAZO</w:t>
      </w:r>
    </w:p>
    <w:p w14:paraId="535A81F3" w14:textId="77777777" w:rsidR="00F956CE" w:rsidRPr="008B4DEF" w:rsidRDefault="00F956CE" w:rsidP="00B31EF7">
      <w:pPr>
        <w:pStyle w:val="Prrafodelista"/>
        <w:numPr>
          <w:ilvl w:val="1"/>
          <w:numId w:val="11"/>
        </w:numPr>
        <w:tabs>
          <w:tab w:val="left" w:pos="993"/>
        </w:tabs>
        <w:spacing w:after="0" w:line="240" w:lineRule="auto"/>
        <w:ind w:left="851"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A la fecha los avances logrados son los siguientes:</w:t>
      </w:r>
    </w:p>
    <w:p w14:paraId="523820BE" w14:textId="77777777" w:rsidR="00F956CE" w:rsidRPr="008B4DEF" w:rsidRDefault="00F956CE" w:rsidP="00F956CE">
      <w:pPr>
        <w:pStyle w:val="Prrafodelista"/>
        <w:numPr>
          <w:ilvl w:val="0"/>
          <w:numId w:val="5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Avance de ejecución física consisten en: (según corresponda)</w:t>
      </w:r>
    </w:p>
    <w:p w14:paraId="4E4CEE37" w14:textId="77777777" w:rsidR="00F956CE" w:rsidRPr="008B4DEF" w:rsidRDefault="00F956CE" w:rsidP="00F956CE">
      <w:pPr>
        <w:pStyle w:val="Prrafodelista"/>
        <w:tabs>
          <w:tab w:val="left" w:pos="993"/>
        </w:tabs>
        <w:spacing w:after="0" w:line="240" w:lineRule="auto"/>
        <w:ind w:left="1353" w:right="-285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(por ejemplo:</w:t>
      </w:r>
    </w:p>
    <w:p w14:paraId="785BA1F9" w14:textId="77777777" w:rsidR="00F956CE" w:rsidRPr="008B4DEF" w:rsidRDefault="00F956CE" w:rsidP="00F956CE">
      <w:pPr>
        <w:pStyle w:val="Prrafodelista"/>
        <w:numPr>
          <w:ilvl w:val="0"/>
          <w:numId w:val="9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Se culminó la contratación del Consultor</w:t>
      </w:r>
    </w:p>
    <w:p w14:paraId="6E61C02B" w14:textId="77777777" w:rsidR="00F956CE" w:rsidRPr="008B4DEF" w:rsidRDefault="00F956CE" w:rsidP="00F956CE">
      <w:pPr>
        <w:pStyle w:val="Prrafodelista"/>
        <w:numPr>
          <w:ilvl w:val="0"/>
          <w:numId w:val="9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Elaboración del estudio: Primer/Segundo/ Tercer/ entregable presentado</w:t>
      </w:r>
    </w:p>
    <w:p w14:paraId="3716356C" w14:textId="77777777" w:rsidR="00F956CE" w:rsidRPr="008B4DEF" w:rsidRDefault="00F956CE" w:rsidP="00F956CE">
      <w:pPr>
        <w:pStyle w:val="Prrafodelista"/>
        <w:numPr>
          <w:ilvl w:val="0"/>
          <w:numId w:val="9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La conformidad de servicio fue otorgada</w:t>
      </w:r>
    </w:p>
    <w:p w14:paraId="6A0C3730" w14:textId="2DE981B4" w:rsidR="00F956CE" w:rsidRPr="008B4DEF" w:rsidRDefault="00F956CE" w:rsidP="00F956CE">
      <w:pPr>
        <w:pStyle w:val="Prrafodelista"/>
        <w:numPr>
          <w:ilvl w:val="0"/>
          <w:numId w:val="9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Se realizó </w:t>
      </w:r>
      <w:r>
        <w:rPr>
          <w:rFonts w:ascii="Arial" w:hAnsi="Arial" w:cs="Arial"/>
        </w:rPr>
        <w:t xml:space="preserve">el registro de declaración de </w:t>
      </w:r>
      <w:r w:rsidRPr="008B4DEF">
        <w:rPr>
          <w:rFonts w:ascii="Arial" w:hAnsi="Arial" w:cs="Arial"/>
        </w:rPr>
        <w:t>viabilidad</w:t>
      </w:r>
      <w:r>
        <w:rPr>
          <w:rFonts w:ascii="Arial" w:hAnsi="Arial" w:cs="Arial"/>
        </w:rPr>
        <w:t xml:space="preserve"> en el </w:t>
      </w:r>
      <w:r w:rsidR="00BF5C95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anco de </w:t>
      </w:r>
      <w:r w:rsidR="00BF5C9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nversiones con fecha. </w:t>
      </w:r>
    </w:p>
    <w:p w14:paraId="71AE2D29" w14:textId="77777777" w:rsidR="00F956CE" w:rsidRPr="008B4DEF" w:rsidRDefault="00F956CE" w:rsidP="00F956CE">
      <w:pPr>
        <w:pStyle w:val="Prrafodelista"/>
        <w:numPr>
          <w:ilvl w:val="0"/>
          <w:numId w:val="9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……….)</w:t>
      </w:r>
    </w:p>
    <w:p w14:paraId="42078058" w14:textId="77777777" w:rsidR="00F956CE" w:rsidRPr="008B4DEF" w:rsidRDefault="00F956CE" w:rsidP="00F956CE">
      <w:pPr>
        <w:pStyle w:val="Prrafodelista"/>
        <w:tabs>
          <w:tab w:val="left" w:pos="993"/>
        </w:tabs>
        <w:spacing w:after="0" w:line="240" w:lineRule="auto"/>
        <w:ind w:left="1353" w:right="-285"/>
        <w:jc w:val="both"/>
        <w:rPr>
          <w:rFonts w:ascii="Arial" w:hAnsi="Arial" w:cs="Arial"/>
        </w:rPr>
      </w:pPr>
    </w:p>
    <w:p w14:paraId="34D392F3" w14:textId="77777777" w:rsidR="00F956CE" w:rsidRPr="008B4DEF" w:rsidRDefault="00F956CE" w:rsidP="00F956CE">
      <w:pPr>
        <w:pStyle w:val="Prrafodelista"/>
        <w:tabs>
          <w:tab w:val="left" w:pos="993"/>
        </w:tabs>
        <w:spacing w:after="0" w:line="240" w:lineRule="auto"/>
        <w:ind w:left="1353" w:right="-285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Lo que representa un </w:t>
      </w:r>
      <w:proofErr w:type="spellStart"/>
      <w:r w:rsidRPr="008B4DEF">
        <w:rPr>
          <w:rFonts w:ascii="Arial" w:hAnsi="Arial" w:cs="Arial"/>
        </w:rPr>
        <w:t>xx</w:t>
      </w:r>
      <w:proofErr w:type="spellEnd"/>
      <w:r w:rsidRPr="008B4DEF">
        <w:rPr>
          <w:rFonts w:ascii="Arial" w:hAnsi="Arial" w:cs="Arial"/>
        </w:rPr>
        <w:t xml:space="preserve"> % de avance en la formulación del estudio.</w:t>
      </w:r>
    </w:p>
    <w:p w14:paraId="33B94C18" w14:textId="77777777" w:rsidR="00F956CE" w:rsidRPr="008B4DEF" w:rsidRDefault="00F956CE" w:rsidP="00F956CE">
      <w:pPr>
        <w:pStyle w:val="Prrafodelista"/>
        <w:tabs>
          <w:tab w:val="left" w:pos="993"/>
        </w:tabs>
        <w:spacing w:after="0" w:line="240" w:lineRule="auto"/>
        <w:ind w:right="-285"/>
        <w:jc w:val="both"/>
        <w:rPr>
          <w:rFonts w:ascii="Arial" w:hAnsi="Arial" w:cs="Arial"/>
        </w:rPr>
      </w:pPr>
    </w:p>
    <w:p w14:paraId="66A90A0F" w14:textId="77777777" w:rsidR="00F956CE" w:rsidRDefault="00F956CE" w:rsidP="00F956CE">
      <w:pPr>
        <w:pStyle w:val="Prrafodelista"/>
        <w:numPr>
          <w:ilvl w:val="0"/>
          <w:numId w:val="5"/>
        </w:numPr>
        <w:tabs>
          <w:tab w:val="left" w:pos="1418"/>
        </w:tabs>
        <w:spacing w:after="0" w:line="240" w:lineRule="auto"/>
        <w:ind w:left="1418" w:right="-285" w:hanging="42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Avance de ejecución financiera total </w:t>
      </w:r>
      <w:proofErr w:type="spellStart"/>
      <w:r w:rsidRPr="008B4DEF">
        <w:rPr>
          <w:rFonts w:ascii="Arial" w:hAnsi="Arial" w:cs="Arial"/>
        </w:rPr>
        <w:t>xx</w:t>
      </w:r>
      <w:proofErr w:type="spellEnd"/>
      <w:r w:rsidRPr="008B4DEF">
        <w:rPr>
          <w:rFonts w:ascii="Arial" w:hAnsi="Arial" w:cs="Arial"/>
        </w:rPr>
        <w:t>%, según el siguiente detalle:</w:t>
      </w:r>
    </w:p>
    <w:p w14:paraId="7DF3DD61" w14:textId="77777777" w:rsidR="00F956CE" w:rsidRDefault="00F956CE" w:rsidP="00F956CE">
      <w:pPr>
        <w:pStyle w:val="Prrafodelista"/>
        <w:tabs>
          <w:tab w:val="left" w:pos="1418"/>
        </w:tabs>
        <w:spacing w:after="0" w:line="240" w:lineRule="auto"/>
        <w:ind w:right="-285"/>
        <w:jc w:val="both"/>
        <w:rPr>
          <w:rFonts w:ascii="Arial" w:hAnsi="Arial" w:cs="Arial"/>
        </w:rPr>
      </w:pPr>
    </w:p>
    <w:tbl>
      <w:tblPr>
        <w:tblW w:w="8147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8"/>
        <w:gridCol w:w="1077"/>
        <w:gridCol w:w="1276"/>
        <w:gridCol w:w="1134"/>
        <w:gridCol w:w="992"/>
      </w:tblGrid>
      <w:tr w:rsidR="00F956CE" w:rsidRPr="00E966B3" w14:paraId="0EC0D01F" w14:textId="77777777" w:rsidTr="00192A3F">
        <w:trPr>
          <w:trHeight w:val="457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80BCB7" w14:textId="77777777" w:rsidR="00F956CE" w:rsidRPr="00E966B3" w:rsidRDefault="00F956CE" w:rsidP="00CA5C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FUENTE DE FINANCIAMIENTO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D4704D" w14:textId="77777777" w:rsidR="00F956CE" w:rsidRPr="00E966B3" w:rsidRDefault="00F956CE" w:rsidP="00CA5C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Monto asignado</w:t>
            </w: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E5202C" w14:textId="77777777" w:rsidR="00F956CE" w:rsidRPr="00E966B3" w:rsidRDefault="00F956CE" w:rsidP="00CA5C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Monto según Contrato </w:t>
            </w: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102EE5" w14:textId="77777777" w:rsidR="00F956CE" w:rsidRPr="00E966B3" w:rsidRDefault="00F956CE" w:rsidP="00CA5C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Monto ejecutado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E3EB25" w14:textId="77777777" w:rsidR="00F956CE" w:rsidRPr="00E966B3" w:rsidRDefault="00F956CE" w:rsidP="00CA5C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Saldo por ejecutar</w:t>
            </w:r>
          </w:p>
        </w:tc>
      </w:tr>
      <w:tr w:rsidR="00F956CE" w:rsidRPr="00E966B3" w14:paraId="0C574BAF" w14:textId="77777777" w:rsidTr="00192A3F">
        <w:trPr>
          <w:trHeight w:val="390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FB66" w14:textId="77777777" w:rsidR="00F956CE" w:rsidRPr="00E966B3" w:rsidRDefault="00F956CE" w:rsidP="00CA5CF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RECURSOS FIDT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5452C22" w14:textId="77777777" w:rsidR="00F956CE" w:rsidRPr="00E966B3" w:rsidRDefault="00F956CE" w:rsidP="00CA5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9BAD10B" w14:textId="77777777" w:rsidR="00F956CE" w:rsidRPr="00E966B3" w:rsidRDefault="00F956CE" w:rsidP="00CA5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71C8" w14:textId="77777777" w:rsidR="00F956CE" w:rsidRPr="00E966B3" w:rsidRDefault="00F956CE" w:rsidP="00CA5CF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D6E0" w14:textId="77777777" w:rsidR="00F956CE" w:rsidRPr="00E966B3" w:rsidRDefault="00F956CE" w:rsidP="00CA5CF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F956CE" w:rsidRPr="00E966B3" w14:paraId="61154892" w14:textId="77777777" w:rsidTr="00192A3F">
        <w:trPr>
          <w:trHeight w:val="331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393E" w14:textId="77777777" w:rsidR="00F956CE" w:rsidRPr="00E966B3" w:rsidRDefault="00F956CE" w:rsidP="00CA5CF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RECURSOS DE CONTRAPARTIDA DE LA ENTIDAD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943A9A2" w14:textId="77777777" w:rsidR="00F956CE" w:rsidRPr="00E966B3" w:rsidRDefault="00F956CE" w:rsidP="00CA5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3CF88D7" w14:textId="77777777" w:rsidR="00F956CE" w:rsidRPr="00E966B3" w:rsidRDefault="00F956CE" w:rsidP="00CA5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638B" w14:textId="77777777" w:rsidR="00F956CE" w:rsidRPr="00E966B3" w:rsidRDefault="00F956CE" w:rsidP="00CA5CF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9141" w14:textId="77777777" w:rsidR="00F956CE" w:rsidRPr="00E966B3" w:rsidRDefault="00F956CE" w:rsidP="00CA5CF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F956CE" w:rsidRPr="00E966B3" w14:paraId="064A22B3" w14:textId="77777777" w:rsidTr="00192A3F">
        <w:trPr>
          <w:trHeight w:val="19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00B4" w14:textId="77777777" w:rsidR="00F956CE" w:rsidRPr="00E966B3" w:rsidRDefault="00F956CE" w:rsidP="00CA5CF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E966B3">
              <w:rPr>
                <w:rFonts w:eastAsia="Times New Roman"/>
                <w:color w:val="000000"/>
                <w:lang w:eastAsia="es-ES"/>
              </w:rPr>
              <w:t>Nota: La ejecución presupuestal ser sustenta con el reporte SIAF.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AFF0" w14:textId="77777777" w:rsidR="00F956CE" w:rsidRPr="00E966B3" w:rsidRDefault="00F956CE" w:rsidP="00CA5CF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6D04" w14:textId="77777777" w:rsidR="00F956CE" w:rsidRPr="00E966B3" w:rsidRDefault="00F956CE" w:rsidP="00CA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521E43F" w14:textId="77777777" w:rsidR="00F956CE" w:rsidRDefault="00F956CE" w:rsidP="00F956CE">
      <w:pPr>
        <w:pStyle w:val="Prrafodelista"/>
        <w:tabs>
          <w:tab w:val="left" w:pos="1418"/>
        </w:tabs>
        <w:spacing w:after="0" w:line="240" w:lineRule="auto"/>
        <w:ind w:right="-285"/>
        <w:jc w:val="both"/>
        <w:rPr>
          <w:rFonts w:ascii="Arial" w:hAnsi="Arial" w:cs="Arial"/>
        </w:rPr>
      </w:pPr>
    </w:p>
    <w:p w14:paraId="603E4011" w14:textId="7221A00B" w:rsidR="00F956CE" w:rsidRPr="008B4DEF" w:rsidRDefault="00F956CE" w:rsidP="00F956CE">
      <w:pPr>
        <w:pStyle w:val="Prrafodelista"/>
        <w:tabs>
          <w:tab w:val="left" w:pos="993"/>
        </w:tabs>
        <w:spacing w:after="0" w:line="240" w:lineRule="auto"/>
        <w:ind w:left="993" w:right="-285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Se adjunta al presente el </w:t>
      </w:r>
      <w:r w:rsidRPr="009B5223">
        <w:rPr>
          <w:rFonts w:ascii="Arial" w:hAnsi="Arial" w:cs="Arial"/>
          <w:u w:val="single"/>
        </w:rPr>
        <w:t xml:space="preserve">Reporte SIAF Girado versus Marco </w:t>
      </w:r>
      <w:r>
        <w:rPr>
          <w:rFonts w:ascii="Arial" w:hAnsi="Arial" w:cs="Arial"/>
          <w:u w:val="single"/>
        </w:rPr>
        <w:t>P</w:t>
      </w:r>
      <w:r w:rsidRPr="009B5223">
        <w:rPr>
          <w:rFonts w:ascii="Arial" w:hAnsi="Arial" w:cs="Arial"/>
          <w:u w:val="single"/>
        </w:rPr>
        <w:t>resupuestal</w:t>
      </w:r>
      <w:r w:rsidRPr="008B4DEF">
        <w:rPr>
          <w:rFonts w:ascii="Arial" w:hAnsi="Arial" w:cs="Arial"/>
        </w:rPr>
        <w:t xml:space="preserve"> correspondiente; así como el </w:t>
      </w:r>
      <w:r w:rsidRPr="009B5223">
        <w:rPr>
          <w:rFonts w:ascii="Arial" w:hAnsi="Arial" w:cs="Arial"/>
          <w:u w:val="single"/>
        </w:rPr>
        <w:t>Reporte de Saldo Disponible</w:t>
      </w:r>
      <w:r w:rsidRPr="008B4DEF">
        <w:rPr>
          <w:rFonts w:ascii="Arial" w:hAnsi="Arial" w:cs="Arial"/>
        </w:rPr>
        <w:t xml:space="preserve"> de la subcuenta participaciones FIDT, en los Anexos </w:t>
      </w:r>
      <w:proofErr w:type="spellStart"/>
      <w:r w:rsidRPr="008B4DEF">
        <w:rPr>
          <w:rFonts w:ascii="Arial" w:hAnsi="Arial" w:cs="Arial"/>
        </w:rPr>
        <w:t>Nº</w:t>
      </w:r>
      <w:proofErr w:type="spellEnd"/>
      <w:r w:rsidRPr="008B4DEF">
        <w:rPr>
          <w:rFonts w:ascii="Arial" w:hAnsi="Arial" w:cs="Arial"/>
        </w:rPr>
        <w:t xml:space="preserve"> 01 y 02</w:t>
      </w:r>
      <w:r w:rsidR="00BF5C95">
        <w:rPr>
          <w:rFonts w:ascii="Arial" w:hAnsi="Arial" w:cs="Arial"/>
        </w:rPr>
        <w:t>,</w:t>
      </w:r>
      <w:r w:rsidRPr="008B4DEF">
        <w:rPr>
          <w:rFonts w:ascii="Arial" w:hAnsi="Arial" w:cs="Arial"/>
        </w:rPr>
        <w:t xml:space="preserve"> respectivamente</w:t>
      </w:r>
    </w:p>
    <w:p w14:paraId="4F2CBDB1" w14:textId="77777777" w:rsidR="00F956CE" w:rsidRPr="008B4DEF" w:rsidRDefault="00F956CE" w:rsidP="00F956CE">
      <w:pPr>
        <w:pStyle w:val="Prrafodelista"/>
        <w:tabs>
          <w:tab w:val="left" w:pos="1418"/>
        </w:tabs>
        <w:spacing w:after="0" w:line="240" w:lineRule="auto"/>
        <w:ind w:left="1418" w:right="-285"/>
        <w:jc w:val="both"/>
        <w:rPr>
          <w:rFonts w:ascii="Arial" w:hAnsi="Arial" w:cs="Arial"/>
        </w:rPr>
      </w:pPr>
    </w:p>
    <w:p w14:paraId="02761043" w14:textId="77777777" w:rsidR="00F956CE" w:rsidRPr="008B4DEF" w:rsidRDefault="00F956CE" w:rsidP="00B31EF7">
      <w:pPr>
        <w:pStyle w:val="Prrafodelista"/>
        <w:numPr>
          <w:ilvl w:val="1"/>
          <w:numId w:val="11"/>
        </w:numPr>
        <w:tabs>
          <w:tab w:val="left" w:pos="993"/>
        </w:tabs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Los principales eventos que impidieron que el estudio de preinversión/FT no se haya concluido y/o no se haya cumplido con la presentación del Informe de culminación en el plazo establecido en el convenio, son los siguientes:</w:t>
      </w:r>
    </w:p>
    <w:p w14:paraId="065A8F78" w14:textId="77777777" w:rsidR="00F956CE" w:rsidRPr="008B4DEF" w:rsidRDefault="00F956CE" w:rsidP="00F956CE">
      <w:pPr>
        <w:pStyle w:val="Prrafodelista"/>
        <w:numPr>
          <w:ilvl w:val="0"/>
          <w:numId w:val="6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……………………………….</w:t>
      </w:r>
    </w:p>
    <w:p w14:paraId="5B3E99C1" w14:textId="77777777" w:rsidR="00F956CE" w:rsidRPr="008B4DEF" w:rsidRDefault="00F956CE" w:rsidP="00F956CE">
      <w:pPr>
        <w:pStyle w:val="Prrafodelista"/>
        <w:numPr>
          <w:ilvl w:val="0"/>
          <w:numId w:val="6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……………………………….</w:t>
      </w:r>
    </w:p>
    <w:p w14:paraId="0B9D6390" w14:textId="77777777" w:rsidR="00F956CE" w:rsidRPr="008B4DEF" w:rsidRDefault="00F956CE" w:rsidP="00F956CE">
      <w:pPr>
        <w:pStyle w:val="Prrafodelista"/>
        <w:numPr>
          <w:ilvl w:val="0"/>
          <w:numId w:val="6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……………………………….</w:t>
      </w:r>
    </w:p>
    <w:p w14:paraId="3001496E" w14:textId="77777777" w:rsidR="00F956CE" w:rsidRPr="008B4DEF" w:rsidRDefault="00F956CE" w:rsidP="00F956CE">
      <w:pPr>
        <w:pStyle w:val="Prrafodelista"/>
        <w:tabs>
          <w:tab w:val="left" w:pos="993"/>
        </w:tabs>
        <w:spacing w:after="0" w:line="240" w:lineRule="auto"/>
        <w:ind w:left="993" w:right="-285"/>
        <w:jc w:val="both"/>
        <w:rPr>
          <w:rFonts w:ascii="Arial" w:hAnsi="Arial" w:cs="Arial"/>
        </w:rPr>
      </w:pPr>
    </w:p>
    <w:p w14:paraId="67EEB7F3" w14:textId="77777777" w:rsidR="00F956CE" w:rsidRPr="008B4DEF" w:rsidRDefault="00F956CE" w:rsidP="00B31EF7">
      <w:pPr>
        <w:pStyle w:val="Prrafodelista"/>
        <w:numPr>
          <w:ilvl w:val="1"/>
          <w:numId w:val="11"/>
        </w:numPr>
        <w:tabs>
          <w:tab w:val="left" w:pos="993"/>
        </w:tabs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Entre las principales actividades pendientes de realizar hasta la presentación </w:t>
      </w:r>
      <w:r>
        <w:rPr>
          <w:rFonts w:ascii="Arial" w:hAnsi="Arial" w:cs="Arial"/>
        </w:rPr>
        <w:t>del Informe de C</w:t>
      </w:r>
      <w:r w:rsidRPr="008B4DEF">
        <w:rPr>
          <w:rFonts w:ascii="Arial" w:hAnsi="Arial" w:cs="Arial"/>
        </w:rPr>
        <w:t xml:space="preserve">ulminación </w:t>
      </w:r>
      <w:r>
        <w:rPr>
          <w:rFonts w:ascii="Arial" w:hAnsi="Arial" w:cs="Arial"/>
        </w:rPr>
        <w:t>al FIDT son las siguientes:</w:t>
      </w:r>
      <w:r w:rsidRPr="008B4DEF">
        <w:rPr>
          <w:rFonts w:ascii="Arial" w:hAnsi="Arial" w:cs="Arial"/>
        </w:rPr>
        <w:t xml:space="preserve"> &lt; detallar </w:t>
      </w:r>
      <w:r w:rsidRPr="008B4DEF">
        <w:rPr>
          <w:rFonts w:ascii="Arial" w:eastAsia="Segoe UI Emoji" w:hAnsi="Arial" w:cs="Arial"/>
        </w:rPr>
        <w:t>según corresponda&gt;</w:t>
      </w:r>
    </w:p>
    <w:p w14:paraId="4C13C256" w14:textId="0F05B50B" w:rsidR="00F956CE" w:rsidRPr="008B4DEF" w:rsidRDefault="00F956CE" w:rsidP="00F956CE">
      <w:pPr>
        <w:pStyle w:val="Prrafodelista"/>
        <w:numPr>
          <w:ilvl w:val="0"/>
          <w:numId w:val="7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Culminación de</w:t>
      </w:r>
      <w:r w:rsidRPr="008B4DEF">
        <w:rPr>
          <w:rFonts w:ascii="Arial" w:hAnsi="Arial" w:cs="Arial"/>
        </w:rPr>
        <w:t>l estudio de preinversi</w:t>
      </w:r>
      <w:r>
        <w:rPr>
          <w:rFonts w:ascii="Arial" w:hAnsi="Arial" w:cs="Arial"/>
        </w:rPr>
        <w:t>ó</w:t>
      </w:r>
      <w:r w:rsidRPr="008B4DEF">
        <w:rPr>
          <w:rFonts w:ascii="Arial" w:hAnsi="Arial" w:cs="Arial"/>
        </w:rPr>
        <w:t>n/FT &lt;Entregable 1, 2, 3</w:t>
      </w:r>
      <w:r w:rsidR="00313732">
        <w:rPr>
          <w:rFonts w:ascii="Arial" w:hAnsi="Arial" w:cs="Arial"/>
        </w:rPr>
        <w:t xml:space="preserve">, </w:t>
      </w:r>
      <w:proofErr w:type="spellStart"/>
      <w:r w:rsidR="00313732">
        <w:rPr>
          <w:rFonts w:ascii="Arial" w:hAnsi="Arial" w:cs="Arial"/>
        </w:rPr>
        <w:t>e</w:t>
      </w:r>
      <w:r w:rsidRPr="008B4DEF">
        <w:rPr>
          <w:rFonts w:ascii="Arial" w:hAnsi="Arial" w:cs="Arial"/>
        </w:rPr>
        <w:t>tc</w:t>
      </w:r>
      <w:proofErr w:type="spellEnd"/>
      <w:r w:rsidRPr="008B4DEF">
        <w:rPr>
          <w:rFonts w:ascii="Arial" w:eastAsia="Segoe UI Emoji" w:hAnsi="Arial" w:cs="Arial"/>
        </w:rPr>
        <w:t>&gt;</w:t>
      </w:r>
      <w:r w:rsidRPr="008B4DEF">
        <w:rPr>
          <w:rFonts w:ascii="Arial" w:hAnsi="Arial" w:cs="Arial"/>
        </w:rPr>
        <w:t>.</w:t>
      </w:r>
    </w:p>
    <w:p w14:paraId="2D134E03" w14:textId="77777777" w:rsidR="00F956CE" w:rsidRPr="008B4DEF" w:rsidRDefault="00F956CE" w:rsidP="00F956CE">
      <w:pPr>
        <w:pStyle w:val="Prrafodelista"/>
        <w:numPr>
          <w:ilvl w:val="0"/>
          <w:numId w:val="7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Conformidad del servicio</w:t>
      </w:r>
    </w:p>
    <w:p w14:paraId="58A48ABA" w14:textId="77777777" w:rsidR="00F956CE" w:rsidRPr="008B4DEF" w:rsidRDefault="00F956CE" w:rsidP="00F956CE">
      <w:pPr>
        <w:pStyle w:val="Prrafodelista"/>
        <w:numPr>
          <w:ilvl w:val="0"/>
          <w:numId w:val="7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Registro de declaración de viabilidad del estudio en el Banco de Inversiones. </w:t>
      </w:r>
    </w:p>
    <w:p w14:paraId="3B6ADFE8" w14:textId="77777777" w:rsidR="00F956CE" w:rsidRDefault="00F956CE" w:rsidP="00F956CE">
      <w:pPr>
        <w:pStyle w:val="Prrafodelista"/>
        <w:numPr>
          <w:ilvl w:val="0"/>
          <w:numId w:val="7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Formulación de la Resolución de Liquidación Técnica y Financiera del Estudio/FT </w:t>
      </w:r>
    </w:p>
    <w:p w14:paraId="0E1C950F" w14:textId="77777777" w:rsidR="00F956CE" w:rsidRPr="008B4DEF" w:rsidRDefault="00F956CE" w:rsidP="00F956CE">
      <w:pPr>
        <w:pStyle w:val="Prrafodelista"/>
        <w:numPr>
          <w:ilvl w:val="0"/>
          <w:numId w:val="7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Presentación del </w:t>
      </w:r>
      <w:r>
        <w:rPr>
          <w:rFonts w:ascii="Arial" w:hAnsi="Arial" w:cs="Arial"/>
        </w:rPr>
        <w:t>I</w:t>
      </w:r>
      <w:r w:rsidRPr="008B4DEF">
        <w:rPr>
          <w:rFonts w:ascii="Arial" w:hAnsi="Arial" w:cs="Arial"/>
        </w:rPr>
        <w:t xml:space="preserve">nforme de </w:t>
      </w:r>
      <w:r>
        <w:rPr>
          <w:rFonts w:ascii="Arial" w:hAnsi="Arial" w:cs="Arial"/>
        </w:rPr>
        <w:t>C</w:t>
      </w:r>
      <w:r w:rsidRPr="008B4DEF">
        <w:rPr>
          <w:rFonts w:ascii="Arial" w:hAnsi="Arial" w:cs="Arial"/>
        </w:rPr>
        <w:t xml:space="preserve">ulminación </w:t>
      </w:r>
      <w:r>
        <w:rPr>
          <w:rFonts w:ascii="Arial" w:hAnsi="Arial" w:cs="Arial"/>
        </w:rPr>
        <w:t xml:space="preserve">al FIDT, </w:t>
      </w:r>
      <w:r w:rsidRPr="008B4DEF">
        <w:rPr>
          <w:rFonts w:ascii="Arial" w:hAnsi="Arial" w:cs="Arial"/>
        </w:rPr>
        <w:t>mediante el aplicativo de seguimiento del FIDT.</w:t>
      </w:r>
    </w:p>
    <w:p w14:paraId="798F28C0" w14:textId="77777777" w:rsidR="00F956CE" w:rsidRPr="008B4DEF" w:rsidRDefault="00F956CE" w:rsidP="00F956CE">
      <w:pPr>
        <w:pStyle w:val="Prrafodelista"/>
        <w:spacing w:after="0" w:line="240" w:lineRule="auto"/>
        <w:ind w:left="993" w:right="-285"/>
        <w:jc w:val="both"/>
        <w:rPr>
          <w:rFonts w:ascii="Arial" w:hAnsi="Arial" w:cs="Arial"/>
        </w:rPr>
      </w:pPr>
    </w:p>
    <w:p w14:paraId="041B58D2" w14:textId="77777777" w:rsidR="00F956CE" w:rsidRPr="008B4DEF" w:rsidRDefault="00F956CE" w:rsidP="00B31EF7">
      <w:pPr>
        <w:pStyle w:val="Prrafodelista"/>
        <w:numPr>
          <w:ilvl w:val="1"/>
          <w:numId w:val="11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La ampliación del p</w:t>
      </w:r>
      <w:r>
        <w:rPr>
          <w:rFonts w:ascii="Arial" w:hAnsi="Arial" w:cs="Arial"/>
        </w:rPr>
        <w:t>l</w:t>
      </w:r>
      <w:r w:rsidRPr="008B4DEF">
        <w:rPr>
          <w:rFonts w:ascii="Arial" w:hAnsi="Arial" w:cs="Arial"/>
        </w:rPr>
        <w:t xml:space="preserve">azo solicitado es de </w:t>
      </w:r>
      <w:proofErr w:type="spellStart"/>
      <w:r w:rsidRPr="008B4DEF">
        <w:rPr>
          <w:rFonts w:ascii="Arial" w:hAnsi="Arial" w:cs="Arial"/>
        </w:rPr>
        <w:t>xx</w:t>
      </w:r>
      <w:proofErr w:type="spellEnd"/>
      <w:r w:rsidRPr="008B4DEF">
        <w:rPr>
          <w:rFonts w:ascii="Arial" w:hAnsi="Arial" w:cs="Arial"/>
        </w:rPr>
        <w:t xml:space="preserve"> días calendarios, que es concordante con las actividades pendientes de realizar hasta la presentación y aprobación del Informe de Culminación del Convenio al FIDT, tal como se </w:t>
      </w:r>
      <w:r>
        <w:rPr>
          <w:rFonts w:ascii="Arial" w:hAnsi="Arial" w:cs="Arial"/>
        </w:rPr>
        <w:t xml:space="preserve">detallan </w:t>
      </w:r>
      <w:r w:rsidRPr="008B4DEF">
        <w:rPr>
          <w:rFonts w:ascii="Arial" w:hAnsi="Arial" w:cs="Arial"/>
        </w:rPr>
        <w:t>en el cronograma de ejecución reprogramado, presentado en el numeral 3.</w:t>
      </w:r>
    </w:p>
    <w:p w14:paraId="282B2890" w14:textId="77777777" w:rsidR="00F956CE" w:rsidRPr="008B4DEF" w:rsidRDefault="00F956CE" w:rsidP="00F956CE">
      <w:pPr>
        <w:pStyle w:val="Prrafodelista"/>
        <w:spacing w:after="0" w:line="240" w:lineRule="auto"/>
        <w:ind w:left="426" w:right="-285"/>
        <w:jc w:val="both"/>
        <w:rPr>
          <w:rFonts w:ascii="Arial" w:hAnsi="Arial" w:cs="Arial"/>
        </w:rPr>
      </w:pPr>
    </w:p>
    <w:p w14:paraId="1ABFDF9A" w14:textId="079D25AB" w:rsidR="00F956CE" w:rsidRPr="00033CC0" w:rsidRDefault="00F956CE" w:rsidP="00B31EF7">
      <w:pPr>
        <w:pStyle w:val="Prrafodelista"/>
        <w:numPr>
          <w:ilvl w:val="0"/>
          <w:numId w:val="10"/>
        </w:numPr>
        <w:spacing w:after="0" w:line="240" w:lineRule="auto"/>
        <w:ind w:left="426" w:right="-285" w:hanging="426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  <w:b/>
          <w:bCs/>
        </w:rPr>
        <w:t>CRONOGRAMA DE EJECUCIÓN DE LOS AVANCES LOGRADOS Y REPROGRAMADOS</w:t>
      </w:r>
    </w:p>
    <w:p w14:paraId="4DF1CEC4" w14:textId="77777777" w:rsidR="00F956CE" w:rsidRPr="008B4DEF" w:rsidRDefault="00F956CE" w:rsidP="00F956CE">
      <w:pPr>
        <w:pStyle w:val="Prrafodelista"/>
        <w:spacing w:after="0" w:line="240" w:lineRule="auto"/>
        <w:ind w:left="426" w:right="-285"/>
        <w:jc w:val="both"/>
        <w:rPr>
          <w:rFonts w:ascii="Arial" w:hAnsi="Arial" w:cs="Arial"/>
        </w:rPr>
      </w:pPr>
    </w:p>
    <w:p w14:paraId="50961B68" w14:textId="77777777" w:rsidR="00F956CE" w:rsidRPr="008B4DEF" w:rsidRDefault="00F956CE" w:rsidP="00F54261">
      <w:pPr>
        <w:pStyle w:val="Prrafodelista"/>
        <w:spacing w:after="0" w:line="240" w:lineRule="auto"/>
        <w:ind w:left="426"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Mediante el Anexo </w:t>
      </w:r>
      <w:proofErr w:type="spellStart"/>
      <w:r w:rsidRPr="008B4DEF">
        <w:rPr>
          <w:rFonts w:ascii="Arial" w:hAnsi="Arial" w:cs="Arial"/>
        </w:rPr>
        <w:t>Nº</w:t>
      </w:r>
      <w:proofErr w:type="spellEnd"/>
      <w:r w:rsidRPr="008B4DEF">
        <w:rPr>
          <w:rFonts w:ascii="Arial" w:hAnsi="Arial" w:cs="Arial"/>
        </w:rPr>
        <w:t xml:space="preserve"> 03, se presenta el Cronograma de ejecución física y financiera reprogramado, en el que se presenta los avances logrados al mes que se tramita la adenda, así como el avance físico y financiero mensual reprogramado</w:t>
      </w:r>
      <w:r>
        <w:rPr>
          <w:rFonts w:ascii="Arial" w:hAnsi="Arial" w:cs="Arial"/>
        </w:rPr>
        <w:t xml:space="preserve"> hasta la presentación del Informe de Culminación del Convenio.</w:t>
      </w:r>
    </w:p>
    <w:p w14:paraId="29A63555" w14:textId="77777777" w:rsidR="00F956CE" w:rsidRPr="008B4DEF" w:rsidRDefault="00F956CE" w:rsidP="00F956CE">
      <w:pPr>
        <w:pStyle w:val="Prrafodelista"/>
        <w:spacing w:after="0" w:line="240" w:lineRule="auto"/>
        <w:ind w:left="1418" w:right="-285"/>
        <w:jc w:val="both"/>
        <w:rPr>
          <w:rFonts w:ascii="Arial" w:hAnsi="Arial" w:cs="Arial"/>
        </w:rPr>
      </w:pPr>
    </w:p>
    <w:p w14:paraId="6858BB78" w14:textId="4B0E88A6" w:rsidR="00F956CE" w:rsidRPr="008B4DEF" w:rsidRDefault="00F956CE" w:rsidP="00B31EF7">
      <w:pPr>
        <w:pStyle w:val="Prrafodelista"/>
        <w:numPr>
          <w:ilvl w:val="0"/>
          <w:numId w:val="10"/>
        </w:numPr>
        <w:spacing w:after="0" w:line="240" w:lineRule="auto"/>
        <w:ind w:left="426" w:right="-285" w:hanging="426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  <w:b/>
          <w:bCs/>
        </w:rPr>
        <w:t>CONCLUSIONES</w:t>
      </w:r>
      <w:r w:rsidRPr="008B4DEF">
        <w:rPr>
          <w:rFonts w:ascii="Arial" w:hAnsi="Arial" w:cs="Arial"/>
        </w:rPr>
        <w:t xml:space="preserve"> </w:t>
      </w:r>
    </w:p>
    <w:p w14:paraId="2F1CD046" w14:textId="77777777" w:rsidR="00F956CE" w:rsidRPr="008B4DEF" w:rsidRDefault="00F956CE" w:rsidP="00F956CE">
      <w:pPr>
        <w:pStyle w:val="Prrafodelista"/>
        <w:spacing w:after="0" w:line="240" w:lineRule="auto"/>
        <w:ind w:left="786" w:right="-285"/>
        <w:jc w:val="both"/>
        <w:rPr>
          <w:rFonts w:ascii="Arial" w:hAnsi="Arial" w:cs="Arial"/>
        </w:rPr>
      </w:pPr>
    </w:p>
    <w:p w14:paraId="7F6ED38F" w14:textId="77777777" w:rsidR="00F956CE" w:rsidRPr="008B4DEF" w:rsidRDefault="00F956CE" w:rsidP="00F54261">
      <w:pPr>
        <w:pStyle w:val="Prrafodelista"/>
        <w:numPr>
          <w:ilvl w:val="1"/>
          <w:numId w:val="12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El avance de ejecución físico logrado a la fecha es de </w:t>
      </w:r>
      <w:proofErr w:type="spellStart"/>
      <w:r w:rsidRPr="008B4DEF">
        <w:rPr>
          <w:rFonts w:ascii="Arial" w:hAnsi="Arial" w:cs="Arial"/>
        </w:rPr>
        <w:t>xx</w:t>
      </w:r>
      <w:proofErr w:type="spellEnd"/>
      <w:r w:rsidRPr="008B4DEF">
        <w:rPr>
          <w:rFonts w:ascii="Arial" w:hAnsi="Arial" w:cs="Arial"/>
        </w:rPr>
        <w:t xml:space="preserve"> %; y el avance de ejecución financiera total es de S/ ……</w:t>
      </w:r>
      <w:proofErr w:type="gramStart"/>
      <w:r w:rsidRPr="008B4DEF">
        <w:rPr>
          <w:rFonts w:ascii="Arial" w:hAnsi="Arial" w:cs="Arial"/>
        </w:rPr>
        <w:t>…….</w:t>
      </w:r>
      <w:proofErr w:type="gramEnd"/>
      <w:r w:rsidRPr="008B4DEF">
        <w:rPr>
          <w:rFonts w:ascii="Arial" w:hAnsi="Arial" w:cs="Arial"/>
        </w:rPr>
        <w:t xml:space="preserve">. </w:t>
      </w:r>
      <w:proofErr w:type="gramStart"/>
      <w:r w:rsidRPr="008B4DEF">
        <w:rPr>
          <w:rFonts w:ascii="Arial" w:hAnsi="Arial" w:cs="Arial"/>
        </w:rPr>
        <w:t>Correspondiente  aun</w:t>
      </w:r>
      <w:proofErr w:type="gramEnd"/>
      <w:r w:rsidRPr="008B4DEF">
        <w:rPr>
          <w:rFonts w:ascii="Arial" w:hAnsi="Arial" w:cs="Arial"/>
        </w:rPr>
        <w:t xml:space="preserve"> </w:t>
      </w:r>
      <w:proofErr w:type="spellStart"/>
      <w:r w:rsidRPr="008B4DEF">
        <w:rPr>
          <w:rFonts w:ascii="Arial" w:hAnsi="Arial" w:cs="Arial"/>
        </w:rPr>
        <w:t>xx</w:t>
      </w:r>
      <w:proofErr w:type="spellEnd"/>
      <w:r w:rsidRPr="008B4DEF">
        <w:rPr>
          <w:rFonts w:ascii="Arial" w:hAnsi="Arial" w:cs="Arial"/>
        </w:rPr>
        <w:t>%</w:t>
      </w:r>
    </w:p>
    <w:p w14:paraId="59B715C0" w14:textId="77777777" w:rsidR="00F956CE" w:rsidRPr="008B4DEF" w:rsidRDefault="00F956CE" w:rsidP="00F956CE">
      <w:pPr>
        <w:pStyle w:val="Prrafodelista"/>
        <w:spacing w:after="0" w:line="240" w:lineRule="auto"/>
        <w:ind w:left="786" w:right="-285"/>
        <w:jc w:val="both"/>
        <w:rPr>
          <w:rFonts w:ascii="Arial" w:hAnsi="Arial" w:cs="Arial"/>
        </w:rPr>
      </w:pPr>
    </w:p>
    <w:p w14:paraId="5FCA49E1" w14:textId="77777777" w:rsidR="00F956CE" w:rsidRPr="008B4DEF" w:rsidRDefault="00F956CE" w:rsidP="00F54261">
      <w:pPr>
        <w:pStyle w:val="Prrafodelista"/>
        <w:numPr>
          <w:ilvl w:val="1"/>
          <w:numId w:val="12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Para la culminación del convenio se requiere una ampliación de plazo de </w:t>
      </w:r>
      <w:proofErr w:type="spellStart"/>
      <w:r w:rsidRPr="008B4DEF">
        <w:rPr>
          <w:rFonts w:ascii="Arial" w:hAnsi="Arial" w:cs="Arial"/>
        </w:rPr>
        <w:t>xx</w:t>
      </w:r>
      <w:proofErr w:type="spellEnd"/>
      <w:r w:rsidRPr="008B4DEF">
        <w:rPr>
          <w:rFonts w:ascii="Arial" w:hAnsi="Arial" w:cs="Arial"/>
        </w:rPr>
        <w:t xml:space="preserve"> días calendarios.</w:t>
      </w:r>
    </w:p>
    <w:p w14:paraId="6E81227D" w14:textId="77777777" w:rsidR="00F956CE" w:rsidRPr="008B4DEF" w:rsidRDefault="00F956CE" w:rsidP="00F956CE">
      <w:pPr>
        <w:pStyle w:val="Prrafodelista"/>
        <w:spacing w:after="0" w:line="240" w:lineRule="auto"/>
        <w:ind w:left="1080"/>
        <w:jc w:val="both"/>
        <w:rPr>
          <w:rFonts w:ascii="Arial" w:hAnsi="Arial" w:cs="Arial"/>
        </w:rPr>
      </w:pPr>
    </w:p>
    <w:p w14:paraId="6B1508DF" w14:textId="1402D0BC" w:rsidR="00F956CE" w:rsidRPr="008B4DEF" w:rsidRDefault="00F956CE" w:rsidP="00B31EF7">
      <w:pPr>
        <w:pStyle w:val="Prrafodelista"/>
        <w:numPr>
          <w:ilvl w:val="0"/>
          <w:numId w:val="10"/>
        </w:numPr>
        <w:spacing w:after="0" w:line="240" w:lineRule="auto"/>
        <w:ind w:left="426" w:right="-285" w:hanging="426"/>
        <w:contextualSpacing w:val="0"/>
        <w:jc w:val="both"/>
        <w:rPr>
          <w:rFonts w:ascii="Arial" w:hAnsi="Arial" w:cs="Arial"/>
          <w:b/>
          <w:bCs/>
        </w:rPr>
      </w:pPr>
      <w:r w:rsidRPr="008B4DEF">
        <w:rPr>
          <w:rFonts w:ascii="Arial" w:hAnsi="Arial" w:cs="Arial"/>
          <w:b/>
          <w:bCs/>
        </w:rPr>
        <w:t>RECOMENDACIÓN</w:t>
      </w:r>
    </w:p>
    <w:p w14:paraId="21024FC5" w14:textId="77777777" w:rsidR="00F956CE" w:rsidRPr="008B4DEF" w:rsidRDefault="00F956CE" w:rsidP="00F956CE">
      <w:pPr>
        <w:pStyle w:val="Prrafodelista"/>
        <w:spacing w:after="0" w:line="240" w:lineRule="auto"/>
        <w:ind w:left="851" w:right="-285" w:hanging="425"/>
        <w:jc w:val="both"/>
        <w:rPr>
          <w:rFonts w:ascii="Arial" w:hAnsi="Arial" w:cs="Arial"/>
        </w:rPr>
      </w:pPr>
    </w:p>
    <w:p w14:paraId="70BAFCAC" w14:textId="68FF21F6" w:rsidR="00F956CE" w:rsidRPr="008B4DEF" w:rsidRDefault="00F956CE" w:rsidP="00F54261">
      <w:pPr>
        <w:pStyle w:val="Prrafodelista"/>
        <w:spacing w:after="0" w:line="240" w:lineRule="auto"/>
        <w:ind w:left="426" w:right="-285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Gestionar ante la Secretaría </w:t>
      </w:r>
      <w:r w:rsidR="00313732">
        <w:rPr>
          <w:rFonts w:ascii="Arial" w:hAnsi="Arial" w:cs="Arial"/>
        </w:rPr>
        <w:t>T</w:t>
      </w:r>
      <w:r w:rsidRPr="008B4DEF">
        <w:rPr>
          <w:rFonts w:ascii="Arial" w:hAnsi="Arial" w:cs="Arial"/>
        </w:rPr>
        <w:t xml:space="preserve">écnica del FIDT, la ampliación de plazo por </w:t>
      </w:r>
      <w:proofErr w:type="spellStart"/>
      <w:r w:rsidRPr="008B4DEF">
        <w:rPr>
          <w:rFonts w:ascii="Arial" w:hAnsi="Arial" w:cs="Arial"/>
        </w:rPr>
        <w:t>xx</w:t>
      </w:r>
      <w:proofErr w:type="spellEnd"/>
      <w:r w:rsidRPr="008B4DEF">
        <w:rPr>
          <w:rFonts w:ascii="Arial" w:hAnsi="Arial" w:cs="Arial"/>
        </w:rPr>
        <w:t xml:space="preserve"> días calendarios, para lo </w:t>
      </w:r>
      <w:r>
        <w:rPr>
          <w:rFonts w:ascii="Arial" w:hAnsi="Arial" w:cs="Arial"/>
        </w:rPr>
        <w:t>cual</w:t>
      </w:r>
      <w:r w:rsidRPr="008B4DEF">
        <w:rPr>
          <w:rFonts w:ascii="Arial" w:hAnsi="Arial" w:cs="Arial"/>
        </w:rPr>
        <w:t xml:space="preserve"> se debe adjuntar la documentación requerida mediante el comunicado </w:t>
      </w:r>
      <w:proofErr w:type="spellStart"/>
      <w:r w:rsidRPr="008B4DEF">
        <w:rPr>
          <w:rFonts w:ascii="Arial" w:hAnsi="Arial" w:cs="Arial"/>
        </w:rPr>
        <w:t>Nº</w:t>
      </w:r>
      <w:proofErr w:type="spellEnd"/>
      <w:r w:rsidRPr="008B4DEF">
        <w:rPr>
          <w:rFonts w:ascii="Arial" w:hAnsi="Arial" w:cs="Arial"/>
        </w:rPr>
        <w:t xml:space="preserve"> </w:t>
      </w:r>
      <w:proofErr w:type="spellStart"/>
      <w:r w:rsidRPr="008B4DEF">
        <w:rPr>
          <w:rFonts w:ascii="Arial" w:hAnsi="Arial" w:cs="Arial"/>
        </w:rPr>
        <w:t>xx</w:t>
      </w:r>
      <w:proofErr w:type="spellEnd"/>
      <w:r w:rsidRPr="008B4DEF">
        <w:rPr>
          <w:rFonts w:ascii="Arial" w:hAnsi="Arial" w:cs="Arial"/>
        </w:rPr>
        <w:t xml:space="preserve"> de fecha </w:t>
      </w:r>
      <w:proofErr w:type="spellStart"/>
      <w:r w:rsidRPr="008B4DEF">
        <w:rPr>
          <w:rFonts w:ascii="Arial" w:hAnsi="Arial" w:cs="Arial"/>
        </w:rPr>
        <w:t>dd.mm.aaa</w:t>
      </w:r>
      <w:proofErr w:type="spellEnd"/>
      <w:r w:rsidRPr="008B4DEF">
        <w:rPr>
          <w:rFonts w:ascii="Arial" w:hAnsi="Arial" w:cs="Arial"/>
        </w:rPr>
        <w:t>.</w:t>
      </w:r>
    </w:p>
    <w:p w14:paraId="507C56F5" w14:textId="77777777" w:rsidR="00F956CE" w:rsidRDefault="00F956CE" w:rsidP="00F956CE">
      <w:pPr>
        <w:pStyle w:val="Prrafodelista"/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06CBA9D8" w14:textId="77777777" w:rsidR="00F54261" w:rsidRPr="008B4DEF" w:rsidRDefault="00F54261" w:rsidP="00F956CE">
      <w:pPr>
        <w:pStyle w:val="Prrafodelista"/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2C423499" w14:textId="77777777" w:rsidR="00F956CE" w:rsidRPr="008B4DEF" w:rsidRDefault="00F956CE" w:rsidP="00F956CE">
      <w:pPr>
        <w:pStyle w:val="Prrafodelista"/>
        <w:spacing w:after="0" w:line="240" w:lineRule="auto"/>
        <w:ind w:left="0" w:right="-285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ab/>
      </w:r>
      <w:r w:rsidRPr="008B4DEF">
        <w:rPr>
          <w:rFonts w:ascii="Arial" w:hAnsi="Arial" w:cs="Arial"/>
        </w:rPr>
        <w:tab/>
      </w:r>
      <w:r w:rsidRPr="008B4DEF">
        <w:rPr>
          <w:rFonts w:ascii="Arial" w:hAnsi="Arial" w:cs="Arial"/>
        </w:rPr>
        <w:tab/>
      </w:r>
      <w:r w:rsidRPr="008B4DEF">
        <w:rPr>
          <w:rFonts w:ascii="Arial" w:hAnsi="Arial" w:cs="Arial"/>
        </w:rPr>
        <w:tab/>
        <w:t>---------------------------------------------</w:t>
      </w:r>
    </w:p>
    <w:p w14:paraId="02E8947F" w14:textId="77777777" w:rsidR="00F956CE" w:rsidRPr="008B4DEF" w:rsidRDefault="00F956CE" w:rsidP="00F956CE">
      <w:pPr>
        <w:pStyle w:val="Prrafodelista"/>
        <w:spacing w:after="0" w:line="240" w:lineRule="auto"/>
        <w:ind w:left="0" w:right="-285"/>
        <w:jc w:val="center"/>
        <w:rPr>
          <w:rFonts w:ascii="Arial" w:hAnsi="Arial" w:cs="Arial"/>
        </w:rPr>
      </w:pPr>
      <w:r w:rsidRPr="008B4DEF">
        <w:rPr>
          <w:rFonts w:ascii="Arial" w:hAnsi="Arial" w:cs="Arial"/>
        </w:rPr>
        <w:t>Firma y sello del responsable de la Unidad Formuladora (UF)</w:t>
      </w:r>
    </w:p>
    <w:p w14:paraId="167B4E22" w14:textId="1EC6D8B3" w:rsidR="00F956CE" w:rsidRPr="008B4DEF" w:rsidRDefault="00F956CE" w:rsidP="00F54261">
      <w:pPr>
        <w:pStyle w:val="Prrafodelista"/>
        <w:spacing w:after="0" w:line="240" w:lineRule="auto"/>
        <w:ind w:left="0" w:right="-285"/>
        <w:jc w:val="center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(caso de entidades no adscritas al </w:t>
      </w:r>
      <w:r w:rsidR="00313732">
        <w:rPr>
          <w:rFonts w:ascii="Arial" w:hAnsi="Arial" w:cs="Arial"/>
        </w:rPr>
        <w:t>SNPMGI</w:t>
      </w:r>
      <w:r w:rsidRPr="008B4DEF">
        <w:rPr>
          <w:rFonts w:ascii="Arial" w:hAnsi="Arial" w:cs="Arial"/>
        </w:rPr>
        <w:t>,</w:t>
      </w:r>
      <w:r w:rsidR="00F54261">
        <w:rPr>
          <w:rFonts w:ascii="Arial" w:hAnsi="Arial" w:cs="Arial"/>
        </w:rPr>
        <w:t xml:space="preserve"> </w:t>
      </w:r>
      <w:r w:rsidRPr="008B4DEF">
        <w:rPr>
          <w:rFonts w:ascii="Arial" w:hAnsi="Arial" w:cs="Arial"/>
        </w:rPr>
        <w:t>el que haga sus veces).</w:t>
      </w:r>
    </w:p>
    <w:p w14:paraId="13712DAB" w14:textId="77777777" w:rsidR="00F956CE" w:rsidRPr="008B4DEF" w:rsidRDefault="00F956CE" w:rsidP="00F956CE">
      <w:pPr>
        <w:pStyle w:val="Prrafodelista"/>
        <w:spacing w:after="0" w:line="240" w:lineRule="auto"/>
        <w:ind w:left="0" w:right="-285"/>
        <w:rPr>
          <w:rFonts w:ascii="Arial" w:hAnsi="Arial" w:cs="Arial"/>
        </w:rPr>
      </w:pPr>
    </w:p>
    <w:p w14:paraId="77F1BF40" w14:textId="77777777" w:rsidR="00F956CE" w:rsidRPr="00192A3F" w:rsidRDefault="00F956CE" w:rsidP="00F956CE">
      <w:pPr>
        <w:pStyle w:val="Prrafodelista"/>
        <w:spacing w:after="0" w:line="240" w:lineRule="auto"/>
        <w:ind w:left="0" w:right="-285"/>
        <w:rPr>
          <w:rFonts w:ascii="Arial" w:hAnsi="Arial" w:cs="Arial"/>
          <w:sz w:val="18"/>
          <w:szCs w:val="18"/>
        </w:rPr>
      </w:pPr>
      <w:r w:rsidRPr="00192A3F">
        <w:rPr>
          <w:rFonts w:ascii="Arial" w:hAnsi="Arial" w:cs="Arial"/>
          <w:sz w:val="18"/>
          <w:szCs w:val="18"/>
        </w:rPr>
        <w:t xml:space="preserve">Anexo </w:t>
      </w:r>
      <w:proofErr w:type="spellStart"/>
      <w:r w:rsidRPr="00192A3F">
        <w:rPr>
          <w:rFonts w:ascii="Arial" w:hAnsi="Arial" w:cs="Arial"/>
          <w:sz w:val="18"/>
          <w:szCs w:val="18"/>
        </w:rPr>
        <w:t>Nº</w:t>
      </w:r>
      <w:proofErr w:type="spellEnd"/>
      <w:r w:rsidRPr="00192A3F">
        <w:rPr>
          <w:rFonts w:ascii="Arial" w:hAnsi="Arial" w:cs="Arial"/>
          <w:sz w:val="18"/>
          <w:szCs w:val="18"/>
        </w:rPr>
        <w:t xml:space="preserve"> 01.- Reporte SIAF Girado versus Marco presupuestal correspondiente.</w:t>
      </w:r>
    </w:p>
    <w:p w14:paraId="1042FB0E" w14:textId="4D7407F2" w:rsidR="00F956CE" w:rsidRPr="00192A3F" w:rsidRDefault="00F956CE" w:rsidP="00F956CE">
      <w:pPr>
        <w:pStyle w:val="Prrafodelista"/>
        <w:spacing w:after="0" w:line="240" w:lineRule="auto"/>
        <w:ind w:left="0" w:right="-285"/>
        <w:rPr>
          <w:rFonts w:ascii="Arial" w:hAnsi="Arial" w:cs="Arial"/>
          <w:sz w:val="18"/>
          <w:szCs w:val="18"/>
        </w:rPr>
      </w:pPr>
      <w:r w:rsidRPr="00192A3F">
        <w:rPr>
          <w:rFonts w:ascii="Arial" w:hAnsi="Arial" w:cs="Arial"/>
          <w:sz w:val="18"/>
          <w:szCs w:val="18"/>
        </w:rPr>
        <w:t xml:space="preserve">Anexo </w:t>
      </w:r>
      <w:proofErr w:type="spellStart"/>
      <w:r w:rsidRPr="00192A3F">
        <w:rPr>
          <w:rFonts w:ascii="Arial" w:hAnsi="Arial" w:cs="Arial"/>
          <w:sz w:val="18"/>
          <w:szCs w:val="18"/>
        </w:rPr>
        <w:t>Nº</w:t>
      </w:r>
      <w:proofErr w:type="spellEnd"/>
      <w:r w:rsidRPr="00192A3F">
        <w:rPr>
          <w:rFonts w:ascii="Arial" w:hAnsi="Arial" w:cs="Arial"/>
          <w:sz w:val="18"/>
          <w:szCs w:val="18"/>
        </w:rPr>
        <w:t xml:space="preserve"> 02.- Reporte de saldo disponible del SIAF CUT de la subcuenta participaciones FIDT.</w:t>
      </w:r>
    </w:p>
    <w:p w14:paraId="62CB8FA5" w14:textId="20BDF5D1" w:rsidR="002D11CE" w:rsidRPr="00192A3F" w:rsidRDefault="00F956CE" w:rsidP="00F54261">
      <w:pPr>
        <w:pStyle w:val="Prrafodelista"/>
        <w:spacing w:after="0" w:line="240" w:lineRule="auto"/>
        <w:ind w:left="0" w:right="-285"/>
        <w:rPr>
          <w:rFonts w:ascii="Arial" w:hAnsi="Arial" w:cs="Arial"/>
          <w:sz w:val="18"/>
          <w:szCs w:val="18"/>
        </w:rPr>
      </w:pPr>
      <w:r w:rsidRPr="00192A3F">
        <w:rPr>
          <w:rFonts w:ascii="Arial" w:hAnsi="Arial" w:cs="Arial"/>
          <w:sz w:val="18"/>
          <w:szCs w:val="18"/>
        </w:rPr>
        <w:t xml:space="preserve">Anexo </w:t>
      </w:r>
      <w:proofErr w:type="spellStart"/>
      <w:r w:rsidRPr="00192A3F">
        <w:rPr>
          <w:rFonts w:ascii="Arial" w:hAnsi="Arial" w:cs="Arial"/>
          <w:sz w:val="18"/>
          <w:szCs w:val="18"/>
        </w:rPr>
        <w:t>Nº</w:t>
      </w:r>
      <w:proofErr w:type="spellEnd"/>
      <w:r w:rsidRPr="00192A3F">
        <w:rPr>
          <w:rFonts w:ascii="Arial" w:hAnsi="Arial" w:cs="Arial"/>
          <w:sz w:val="18"/>
          <w:szCs w:val="18"/>
        </w:rPr>
        <w:t xml:space="preserve"> 03.- Cronograma de ejecución física y financiera reprogramado.</w:t>
      </w:r>
    </w:p>
    <w:p w14:paraId="42FDB6A6" w14:textId="77777777" w:rsidR="002D11CE" w:rsidRPr="00C51236" w:rsidRDefault="002D11CE" w:rsidP="002D11CE">
      <w:pPr>
        <w:jc w:val="center"/>
        <w:rPr>
          <w:rFonts w:ascii="Arial" w:hAnsi="Arial" w:cs="Arial"/>
          <w:b/>
          <w:color w:val="EE0000"/>
        </w:rPr>
      </w:pPr>
      <w:r>
        <w:rPr>
          <w:rFonts w:ascii="Arial" w:hAnsi="Arial" w:cs="Arial"/>
          <w:sz w:val="20"/>
          <w:szCs w:val="20"/>
        </w:rPr>
        <w:br w:type="page"/>
      </w:r>
      <w:r w:rsidRPr="00C51236">
        <w:rPr>
          <w:rFonts w:ascii="Arial" w:hAnsi="Arial" w:cs="Arial"/>
          <w:b/>
          <w:caps/>
          <w:color w:val="EE0000"/>
        </w:rPr>
        <w:lastRenderedPageBreak/>
        <w:t>modelo</w:t>
      </w:r>
      <w:r>
        <w:rPr>
          <w:rFonts w:ascii="Arial" w:hAnsi="Arial" w:cs="Arial"/>
          <w:b/>
          <w:caps/>
          <w:color w:val="EE0000"/>
        </w:rPr>
        <w:t xml:space="preserve"> </w:t>
      </w:r>
      <w:r w:rsidRPr="00C51236">
        <w:rPr>
          <w:rFonts w:ascii="Arial" w:hAnsi="Arial" w:cs="Arial"/>
          <w:b/>
          <w:caps/>
          <w:color w:val="EE0000"/>
        </w:rPr>
        <w:t>para</w:t>
      </w:r>
      <w:r>
        <w:rPr>
          <w:rFonts w:ascii="Arial" w:hAnsi="Arial" w:cs="Arial"/>
          <w:b/>
          <w:caps/>
          <w:color w:val="EE0000"/>
        </w:rPr>
        <w:t xml:space="preserve"> TIPO DE CONVENIOS DE</w:t>
      </w:r>
      <w:r w:rsidRPr="00C51236">
        <w:rPr>
          <w:rFonts w:ascii="Arial" w:hAnsi="Arial" w:cs="Arial"/>
          <w:b/>
          <w:caps/>
          <w:color w:val="EE0000"/>
        </w:rPr>
        <w:t xml:space="preserve"> FINANCIAMIENTO o COFINANCIAMIENTO DE EXPEDIENTE TÉCNICO</w:t>
      </w:r>
      <w:r>
        <w:rPr>
          <w:rFonts w:ascii="Arial" w:hAnsi="Arial" w:cs="Arial"/>
          <w:b/>
          <w:caps/>
          <w:color w:val="EE0000"/>
        </w:rPr>
        <w:t xml:space="preserve"> Y</w:t>
      </w:r>
      <w:r w:rsidRPr="00C51236">
        <w:rPr>
          <w:rFonts w:ascii="Arial" w:hAnsi="Arial" w:cs="Arial"/>
          <w:b/>
          <w:caps/>
          <w:color w:val="EE0000"/>
        </w:rPr>
        <w:t xml:space="preserve"> EJECUCIÓN DEL PROYECTO</w:t>
      </w:r>
      <w:r>
        <w:rPr>
          <w:rFonts w:ascii="Arial" w:hAnsi="Arial" w:cs="Arial"/>
          <w:b/>
          <w:caps/>
          <w:color w:val="EE0000"/>
        </w:rPr>
        <w:t xml:space="preserve">, </w:t>
      </w:r>
      <w:r w:rsidRPr="00C51236">
        <w:rPr>
          <w:rFonts w:ascii="Arial" w:hAnsi="Arial" w:cs="Arial"/>
          <w:b/>
          <w:caps/>
          <w:color w:val="EE0000"/>
        </w:rPr>
        <w:t>EJECUCIÓN DEL PROYECTO</w:t>
      </w:r>
      <w:r>
        <w:rPr>
          <w:rFonts w:ascii="Arial" w:hAnsi="Arial" w:cs="Arial"/>
          <w:b/>
          <w:caps/>
          <w:color w:val="EE0000"/>
        </w:rPr>
        <w:t xml:space="preserve"> E IOARR</w:t>
      </w:r>
      <w:r w:rsidRPr="00C51236">
        <w:rPr>
          <w:rFonts w:ascii="Arial" w:hAnsi="Arial" w:cs="Arial"/>
          <w:b/>
          <w:caps/>
          <w:color w:val="EE0000"/>
        </w:rPr>
        <w:t>)</w:t>
      </w:r>
    </w:p>
    <w:p w14:paraId="1A54CC15" w14:textId="77777777" w:rsidR="002D11CE" w:rsidRPr="008B4DEF" w:rsidRDefault="002D11CE" w:rsidP="002D11C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8B4DEF">
        <w:rPr>
          <w:rFonts w:ascii="Arial" w:hAnsi="Arial" w:cs="Arial"/>
          <w:b/>
          <w:bCs/>
          <w:u w:val="single"/>
        </w:rPr>
        <w:t>Contenido mínimo del</w:t>
      </w:r>
    </w:p>
    <w:p w14:paraId="422609EF" w14:textId="77777777" w:rsidR="002D11CE" w:rsidRPr="008B4DEF" w:rsidRDefault="002D11CE" w:rsidP="002D11C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8B4DEF">
        <w:rPr>
          <w:rFonts w:ascii="Arial" w:hAnsi="Arial" w:cs="Arial"/>
          <w:b/>
          <w:bCs/>
          <w:u w:val="single"/>
        </w:rPr>
        <w:t>INFORME SUSTENTATORIO DE AMPLIACIÓN DE PLAZO DE VIGENCIA DE CONVENIO FIDT</w:t>
      </w:r>
    </w:p>
    <w:p w14:paraId="4857FA87" w14:textId="77777777" w:rsidR="002D11CE" w:rsidRPr="008B4DEF" w:rsidRDefault="002D11CE" w:rsidP="002D11CE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232EBAD" w14:textId="77777777" w:rsidR="002D11CE" w:rsidRPr="008B4DEF" w:rsidRDefault="002D11CE" w:rsidP="002D11CE">
      <w:pPr>
        <w:spacing w:after="0" w:line="240" w:lineRule="auto"/>
        <w:jc w:val="center"/>
        <w:rPr>
          <w:rFonts w:ascii="Arial" w:hAnsi="Arial" w:cs="Arial"/>
          <w:highlight w:val="yellow"/>
        </w:rPr>
      </w:pPr>
      <w:r w:rsidRPr="008B4DEF">
        <w:rPr>
          <w:rFonts w:ascii="Arial" w:hAnsi="Arial" w:cs="Arial"/>
          <w:highlight w:val="yellow"/>
        </w:rPr>
        <w:t xml:space="preserve">&lt; El encabezado del informe </w:t>
      </w:r>
      <w:r>
        <w:rPr>
          <w:rFonts w:ascii="Arial" w:hAnsi="Arial" w:cs="Arial"/>
          <w:highlight w:val="yellow"/>
        </w:rPr>
        <w:t xml:space="preserve">debe estar </w:t>
      </w:r>
      <w:proofErr w:type="gramStart"/>
      <w:r w:rsidRPr="008B4DEF">
        <w:rPr>
          <w:rFonts w:ascii="Arial" w:hAnsi="Arial" w:cs="Arial"/>
          <w:highlight w:val="yellow"/>
        </w:rPr>
        <w:t>de acuerdo a</w:t>
      </w:r>
      <w:proofErr w:type="gramEnd"/>
      <w:r w:rsidRPr="008B4DEF">
        <w:rPr>
          <w:rFonts w:ascii="Arial" w:hAnsi="Arial" w:cs="Arial"/>
          <w:highlight w:val="yellow"/>
        </w:rPr>
        <w:t xml:space="preserve"> lo establecido por la entidad y</w:t>
      </w:r>
    </w:p>
    <w:p w14:paraId="26883580" w14:textId="77777777" w:rsidR="002D11CE" w:rsidRPr="008B4DEF" w:rsidRDefault="002D11CE" w:rsidP="002D11CE">
      <w:pPr>
        <w:spacing w:after="0" w:line="240" w:lineRule="auto"/>
        <w:jc w:val="center"/>
        <w:rPr>
          <w:rFonts w:ascii="Arial" w:hAnsi="Arial" w:cs="Arial"/>
        </w:rPr>
      </w:pPr>
      <w:r w:rsidRPr="008B4DEF">
        <w:rPr>
          <w:rFonts w:ascii="Arial" w:hAnsi="Arial" w:cs="Arial"/>
          <w:highlight w:val="yellow"/>
        </w:rPr>
        <w:t>debe estar dirigido a la máxima autoridad Municipal o Regional &gt;</w:t>
      </w:r>
    </w:p>
    <w:p w14:paraId="52792778" w14:textId="77777777" w:rsidR="002D11CE" w:rsidRPr="008B4DEF" w:rsidRDefault="002D11CE" w:rsidP="002D11CE">
      <w:pPr>
        <w:spacing w:after="0" w:line="240" w:lineRule="auto"/>
        <w:rPr>
          <w:rFonts w:ascii="Arial" w:hAnsi="Arial" w:cs="Arial"/>
        </w:rPr>
      </w:pPr>
    </w:p>
    <w:p w14:paraId="0CEC1ABC" w14:textId="77777777" w:rsidR="002D11CE" w:rsidRPr="008B4DEF" w:rsidRDefault="002D11CE" w:rsidP="002D11CE">
      <w:pPr>
        <w:pStyle w:val="Prrafodelista"/>
        <w:numPr>
          <w:ilvl w:val="0"/>
          <w:numId w:val="1"/>
        </w:numPr>
        <w:spacing w:after="0" w:line="240" w:lineRule="auto"/>
        <w:ind w:left="426" w:right="-285" w:hanging="426"/>
        <w:contextualSpacing w:val="0"/>
        <w:jc w:val="both"/>
        <w:rPr>
          <w:rFonts w:ascii="Arial" w:hAnsi="Arial" w:cs="Arial"/>
          <w:b/>
          <w:bCs/>
        </w:rPr>
      </w:pPr>
      <w:r w:rsidRPr="008B4DEF">
        <w:rPr>
          <w:rFonts w:ascii="Arial" w:hAnsi="Arial" w:cs="Arial"/>
          <w:b/>
          <w:bCs/>
        </w:rPr>
        <w:t>DATOS GENERALES:</w:t>
      </w:r>
    </w:p>
    <w:p w14:paraId="58CA669A" w14:textId="77777777" w:rsidR="002D11CE" w:rsidRPr="008B4DEF" w:rsidRDefault="002D11CE" w:rsidP="002D11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Entidad Beneficiaria: ……………</w:t>
      </w:r>
      <w:proofErr w:type="gramStart"/>
      <w:r w:rsidRPr="008B4DEF">
        <w:rPr>
          <w:rFonts w:ascii="Arial" w:hAnsi="Arial" w:cs="Arial"/>
        </w:rPr>
        <w:t>…….</w:t>
      </w:r>
      <w:proofErr w:type="gramEnd"/>
      <w:r w:rsidRPr="008B4DEF">
        <w:rPr>
          <w:rFonts w:ascii="Arial" w:hAnsi="Arial" w:cs="Arial"/>
        </w:rPr>
        <w:t>.</w:t>
      </w:r>
    </w:p>
    <w:p w14:paraId="67CF06A6" w14:textId="77777777" w:rsidR="002D11CE" w:rsidRPr="008B4DEF" w:rsidRDefault="002D11CE" w:rsidP="002D11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Número de convenio: ………….</w:t>
      </w:r>
    </w:p>
    <w:p w14:paraId="0C3EECF1" w14:textId="77777777" w:rsidR="002D11CE" w:rsidRPr="008B4DEF" w:rsidRDefault="002D11CE" w:rsidP="002D11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Fecha de suscripción del convenio: ………….</w:t>
      </w:r>
    </w:p>
    <w:p w14:paraId="65149CD6" w14:textId="77777777" w:rsidR="002D11CE" w:rsidRPr="008B4DEF" w:rsidRDefault="002D11CE" w:rsidP="002D11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Nombre de</w:t>
      </w:r>
      <w:r>
        <w:rPr>
          <w:rFonts w:ascii="Arial" w:hAnsi="Arial" w:cs="Arial"/>
        </w:rPr>
        <w:t xml:space="preserve">l Proyecto de </w:t>
      </w:r>
      <w:proofErr w:type="gramStart"/>
      <w:r>
        <w:rPr>
          <w:rFonts w:ascii="Arial" w:hAnsi="Arial" w:cs="Arial"/>
        </w:rPr>
        <w:t xml:space="preserve">Inversión </w:t>
      </w:r>
      <w:r w:rsidRPr="008B4DEF">
        <w:rPr>
          <w:rFonts w:ascii="Arial" w:hAnsi="Arial" w:cs="Arial"/>
        </w:rPr>
        <w:t>:</w:t>
      </w:r>
      <w:proofErr w:type="gramEnd"/>
      <w:r w:rsidRPr="008B4DEF">
        <w:rPr>
          <w:rFonts w:ascii="Arial" w:hAnsi="Arial" w:cs="Arial"/>
        </w:rPr>
        <w:t xml:space="preserve"> ………….</w:t>
      </w:r>
    </w:p>
    <w:p w14:paraId="62D19BED" w14:textId="77777777" w:rsidR="002D11CE" w:rsidRPr="008B4DEF" w:rsidRDefault="002D11CE" w:rsidP="002D11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Código Único de Inversiones…….</w:t>
      </w:r>
    </w:p>
    <w:p w14:paraId="1E57B94D" w14:textId="77777777" w:rsidR="002D11CE" w:rsidRPr="008B4DEF" w:rsidRDefault="002D11CE" w:rsidP="002D11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 c</w:t>
      </w:r>
      <w:r w:rsidRPr="008B4DEF">
        <w:rPr>
          <w:rFonts w:ascii="Arial" w:hAnsi="Arial" w:cs="Arial"/>
        </w:rPr>
        <w:t xml:space="preserve">osto total </w:t>
      </w:r>
      <w:r w:rsidRPr="00E160A3">
        <w:rPr>
          <w:rFonts w:ascii="Arial" w:hAnsi="Arial" w:cs="Arial"/>
        </w:rPr>
        <w:t xml:space="preserve">de la inversión </w:t>
      </w:r>
      <w:r w:rsidRPr="008B4DEF">
        <w:rPr>
          <w:rFonts w:ascii="Arial" w:hAnsi="Arial" w:cs="Arial"/>
        </w:rPr>
        <w:t>asciende a S/………</w:t>
      </w:r>
      <w:r>
        <w:rPr>
          <w:rFonts w:ascii="Arial" w:hAnsi="Arial" w:cs="Arial"/>
        </w:rPr>
        <w:t xml:space="preserve">  </w:t>
      </w:r>
    </w:p>
    <w:p w14:paraId="266C8F86" w14:textId="77777777" w:rsidR="002D11CE" w:rsidRPr="008B4DEF" w:rsidRDefault="002D11CE" w:rsidP="002D11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Monto del financiamiento/cofinanciamiento otorgado por el FIDT </w:t>
      </w:r>
      <w:r>
        <w:rPr>
          <w:rFonts w:ascii="Arial" w:hAnsi="Arial" w:cs="Arial"/>
        </w:rPr>
        <w:t xml:space="preserve">es de </w:t>
      </w:r>
      <w:r w:rsidRPr="008B4DEF">
        <w:rPr>
          <w:rFonts w:ascii="Arial" w:hAnsi="Arial" w:cs="Arial"/>
        </w:rPr>
        <w:t xml:space="preserve">S/……… </w:t>
      </w:r>
      <w:r>
        <w:rPr>
          <w:rFonts w:ascii="Arial" w:hAnsi="Arial" w:cs="Arial"/>
        </w:rPr>
        <w:t xml:space="preserve">otorgado mediante el </w:t>
      </w:r>
      <w:r w:rsidRPr="008B4DEF">
        <w:rPr>
          <w:rFonts w:ascii="Arial" w:hAnsi="Arial" w:cs="Arial"/>
        </w:rPr>
        <w:t xml:space="preserve">DS </w:t>
      </w:r>
      <w:proofErr w:type="spellStart"/>
      <w:r w:rsidRPr="008B4DEF">
        <w:rPr>
          <w:rFonts w:ascii="Arial" w:hAnsi="Arial" w:cs="Arial"/>
        </w:rPr>
        <w:t>Nº</w:t>
      </w:r>
      <w:proofErr w:type="spellEnd"/>
      <w:r w:rsidRPr="008B4DEF">
        <w:rPr>
          <w:rFonts w:ascii="Arial" w:hAnsi="Arial" w:cs="Arial"/>
        </w:rPr>
        <w:t xml:space="preserve"> … de fecha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</w:t>
      </w:r>
      <w:proofErr w:type="spellEnd"/>
      <w:r>
        <w:rPr>
          <w:rFonts w:ascii="Arial" w:hAnsi="Arial" w:cs="Arial"/>
        </w:rPr>
        <w:t>/mm/</w:t>
      </w:r>
      <w:proofErr w:type="spellStart"/>
      <w:r>
        <w:rPr>
          <w:rFonts w:ascii="Arial" w:hAnsi="Arial" w:cs="Arial"/>
        </w:rPr>
        <w:t>aaaa</w:t>
      </w:r>
      <w:proofErr w:type="spellEnd"/>
      <w:r w:rsidRPr="008B4DEF">
        <w:rPr>
          <w:rFonts w:ascii="Arial" w:hAnsi="Arial" w:cs="Arial"/>
        </w:rPr>
        <w:t>.</w:t>
      </w:r>
    </w:p>
    <w:p w14:paraId="2DCAC546" w14:textId="77777777" w:rsidR="002D11CE" w:rsidRPr="008B4DEF" w:rsidRDefault="002D11CE" w:rsidP="002D11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Monto de la contrapartida de la entidad asciende a S/</w:t>
      </w:r>
      <w:proofErr w:type="gramStart"/>
      <w:r w:rsidRPr="008B4DEF">
        <w:rPr>
          <w:rFonts w:ascii="Arial" w:hAnsi="Arial" w:cs="Arial"/>
        </w:rPr>
        <w:t>…….</w:t>
      </w:r>
      <w:proofErr w:type="gramEnd"/>
      <w:r w:rsidRPr="008B4DEF">
        <w:rPr>
          <w:rFonts w:ascii="Arial" w:hAnsi="Arial" w:cs="Arial"/>
        </w:rPr>
        <w:t>. (según corresponda)</w:t>
      </w:r>
    </w:p>
    <w:p w14:paraId="56FECDBE" w14:textId="77777777" w:rsidR="002D11CE" w:rsidRDefault="002D11CE" w:rsidP="002D11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f</w:t>
      </w:r>
      <w:r w:rsidRPr="008B4DEF">
        <w:rPr>
          <w:rFonts w:ascii="Arial" w:hAnsi="Arial" w:cs="Arial"/>
        </w:rPr>
        <w:t xml:space="preserve">echa de firma del contrato </w:t>
      </w:r>
      <w:r>
        <w:rPr>
          <w:rFonts w:ascii="Arial" w:hAnsi="Arial" w:cs="Arial"/>
        </w:rPr>
        <w:t xml:space="preserve">de </w:t>
      </w:r>
      <w:r w:rsidRPr="008B4DEF">
        <w:rPr>
          <w:rFonts w:ascii="Arial" w:hAnsi="Arial" w:cs="Arial"/>
        </w:rPr>
        <w:t xml:space="preserve">elaboración del </w:t>
      </w:r>
      <w:r>
        <w:rPr>
          <w:rFonts w:ascii="Arial" w:hAnsi="Arial" w:cs="Arial"/>
        </w:rPr>
        <w:t>Expediente Técnica</w:t>
      </w:r>
      <w:r w:rsidRPr="008B4DEF">
        <w:rPr>
          <w:rFonts w:ascii="Arial" w:hAnsi="Arial" w:cs="Arial"/>
        </w:rPr>
        <w:t xml:space="preserve">: </w:t>
      </w:r>
      <w:proofErr w:type="spellStart"/>
      <w:proofErr w:type="gramStart"/>
      <w:r w:rsidRPr="008B4DEF">
        <w:rPr>
          <w:rFonts w:ascii="Arial" w:hAnsi="Arial" w:cs="Arial"/>
        </w:rPr>
        <w:t>dd.mm.aaaa</w:t>
      </w:r>
      <w:proofErr w:type="spellEnd"/>
      <w:proofErr w:type="gramEnd"/>
      <w:r w:rsidRPr="008B4DEF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por el monto </w:t>
      </w:r>
      <w:r w:rsidRPr="008B4DEF">
        <w:rPr>
          <w:rFonts w:ascii="Arial" w:hAnsi="Arial" w:cs="Arial"/>
        </w:rPr>
        <w:t>de contrato S/……….</w:t>
      </w:r>
    </w:p>
    <w:p w14:paraId="0827DE86" w14:textId="77777777" w:rsidR="002D11CE" w:rsidRPr="008B4DEF" w:rsidRDefault="002D11CE" w:rsidP="002D11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f</w:t>
      </w:r>
      <w:r w:rsidRPr="008B4DEF">
        <w:rPr>
          <w:rFonts w:ascii="Arial" w:hAnsi="Arial" w:cs="Arial"/>
        </w:rPr>
        <w:t xml:space="preserve">echa de firma del contrato </w:t>
      </w:r>
      <w:r>
        <w:rPr>
          <w:rFonts w:ascii="Arial" w:hAnsi="Arial" w:cs="Arial"/>
        </w:rPr>
        <w:t>de ejecución de obra</w:t>
      </w:r>
      <w:r w:rsidRPr="008B4DEF">
        <w:rPr>
          <w:rFonts w:ascii="Arial" w:hAnsi="Arial" w:cs="Arial"/>
        </w:rPr>
        <w:t xml:space="preserve">: </w:t>
      </w:r>
      <w:proofErr w:type="spellStart"/>
      <w:proofErr w:type="gramStart"/>
      <w:r w:rsidRPr="008B4DEF">
        <w:rPr>
          <w:rFonts w:ascii="Arial" w:hAnsi="Arial" w:cs="Arial"/>
        </w:rPr>
        <w:t>dd.mm.aaaa</w:t>
      </w:r>
      <w:proofErr w:type="spellEnd"/>
      <w:proofErr w:type="gramEnd"/>
      <w:r w:rsidRPr="008B4DEF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por el monto </w:t>
      </w:r>
      <w:r w:rsidRPr="008B4DEF">
        <w:rPr>
          <w:rFonts w:ascii="Arial" w:hAnsi="Arial" w:cs="Arial"/>
        </w:rPr>
        <w:t>de contrato S/……….</w:t>
      </w:r>
    </w:p>
    <w:p w14:paraId="7C906EC0" w14:textId="77777777" w:rsidR="002D11CE" w:rsidRPr="008C7C33" w:rsidRDefault="002D11CE" w:rsidP="002D11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f</w:t>
      </w:r>
      <w:r w:rsidRPr="008B4DEF">
        <w:rPr>
          <w:rFonts w:ascii="Arial" w:hAnsi="Arial" w:cs="Arial"/>
        </w:rPr>
        <w:t xml:space="preserve">echa de firma del contrato </w:t>
      </w:r>
      <w:r>
        <w:rPr>
          <w:rFonts w:ascii="Arial" w:hAnsi="Arial" w:cs="Arial"/>
        </w:rPr>
        <w:t>de Supervisión de obra</w:t>
      </w:r>
      <w:r w:rsidRPr="008B4DEF">
        <w:rPr>
          <w:rFonts w:ascii="Arial" w:hAnsi="Arial" w:cs="Arial"/>
        </w:rPr>
        <w:t xml:space="preserve">: </w:t>
      </w:r>
      <w:proofErr w:type="spellStart"/>
      <w:proofErr w:type="gramStart"/>
      <w:r w:rsidRPr="008B4DEF">
        <w:rPr>
          <w:rFonts w:ascii="Arial" w:hAnsi="Arial" w:cs="Arial"/>
        </w:rPr>
        <w:t>dd.mm.aaaa</w:t>
      </w:r>
      <w:proofErr w:type="spellEnd"/>
      <w:proofErr w:type="gramEnd"/>
      <w:r w:rsidRPr="008B4DEF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por el monto </w:t>
      </w:r>
      <w:r w:rsidRPr="008B4DEF">
        <w:rPr>
          <w:rFonts w:ascii="Arial" w:hAnsi="Arial" w:cs="Arial"/>
        </w:rPr>
        <w:t>de contrato S/……….</w:t>
      </w:r>
    </w:p>
    <w:p w14:paraId="4BF5C52B" w14:textId="77777777" w:rsidR="002D11CE" w:rsidRPr="008B4DEF" w:rsidRDefault="002D11CE" w:rsidP="002D11CE">
      <w:pPr>
        <w:pStyle w:val="Prrafodelista"/>
        <w:numPr>
          <w:ilvl w:val="1"/>
          <w:numId w:val="2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f</w:t>
      </w:r>
      <w:r w:rsidRPr="008B4DEF">
        <w:rPr>
          <w:rFonts w:ascii="Arial" w:hAnsi="Arial" w:cs="Arial"/>
        </w:rPr>
        <w:t xml:space="preserve">echa de inicio de la </w:t>
      </w:r>
      <w:r>
        <w:rPr>
          <w:rFonts w:ascii="Arial" w:hAnsi="Arial" w:cs="Arial"/>
        </w:rPr>
        <w:t xml:space="preserve">Obra es el </w:t>
      </w:r>
      <w:proofErr w:type="spellStart"/>
      <w:r w:rsidRPr="008B4DEF">
        <w:rPr>
          <w:rFonts w:ascii="Arial" w:hAnsi="Arial" w:cs="Arial"/>
        </w:rPr>
        <w:t>dd.mm.aaa</w:t>
      </w:r>
      <w:proofErr w:type="spellEnd"/>
      <w:r w:rsidRPr="008B4DE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el plazo de ejecución es de </w:t>
      </w:r>
      <w:r w:rsidRPr="008B4DEF">
        <w:rPr>
          <w:rFonts w:ascii="Arial" w:hAnsi="Arial" w:cs="Arial"/>
        </w:rPr>
        <w:t xml:space="preserve">……, </w:t>
      </w:r>
      <w:r>
        <w:rPr>
          <w:rFonts w:ascii="Arial" w:hAnsi="Arial" w:cs="Arial"/>
        </w:rPr>
        <w:t xml:space="preserve">siendo la </w:t>
      </w:r>
      <w:r w:rsidRPr="008B4DEF">
        <w:rPr>
          <w:rFonts w:ascii="Arial" w:hAnsi="Arial" w:cs="Arial"/>
        </w:rPr>
        <w:t xml:space="preserve">programada para la culminación </w:t>
      </w:r>
      <w:r>
        <w:rPr>
          <w:rFonts w:ascii="Arial" w:hAnsi="Arial" w:cs="Arial"/>
        </w:rPr>
        <w:t xml:space="preserve">el </w:t>
      </w:r>
      <w:proofErr w:type="spellStart"/>
      <w:proofErr w:type="gramStart"/>
      <w:r w:rsidRPr="008B4DEF">
        <w:rPr>
          <w:rFonts w:ascii="Arial" w:hAnsi="Arial" w:cs="Arial"/>
        </w:rPr>
        <w:t>dd.mm.aaaa</w:t>
      </w:r>
      <w:proofErr w:type="spellEnd"/>
      <w:proofErr w:type="gramEnd"/>
      <w:r w:rsidRPr="008B4DEF">
        <w:rPr>
          <w:rFonts w:ascii="Arial" w:hAnsi="Arial" w:cs="Arial"/>
        </w:rPr>
        <w:t>.</w:t>
      </w:r>
    </w:p>
    <w:p w14:paraId="2E99E18E" w14:textId="77777777" w:rsidR="002D11CE" w:rsidRPr="008B4DEF" w:rsidRDefault="002D11CE" w:rsidP="002D11CE">
      <w:pPr>
        <w:pStyle w:val="Prrafodelista"/>
        <w:spacing w:after="0" w:line="240" w:lineRule="auto"/>
        <w:ind w:left="426" w:right="-285"/>
        <w:jc w:val="both"/>
        <w:rPr>
          <w:rFonts w:ascii="Arial" w:hAnsi="Arial" w:cs="Arial"/>
          <w:b/>
          <w:bCs/>
        </w:rPr>
      </w:pPr>
    </w:p>
    <w:p w14:paraId="606EE3BE" w14:textId="77777777" w:rsidR="002D11CE" w:rsidRPr="008B4DEF" w:rsidRDefault="002D11CE" w:rsidP="002D11CE">
      <w:pPr>
        <w:pStyle w:val="Prrafodelista"/>
        <w:numPr>
          <w:ilvl w:val="0"/>
          <w:numId w:val="1"/>
        </w:numPr>
        <w:spacing w:after="0" w:line="240" w:lineRule="auto"/>
        <w:ind w:left="426" w:right="-285" w:hanging="426"/>
        <w:contextualSpacing w:val="0"/>
        <w:jc w:val="both"/>
        <w:rPr>
          <w:rFonts w:ascii="Arial" w:hAnsi="Arial" w:cs="Arial"/>
          <w:b/>
          <w:bCs/>
        </w:rPr>
      </w:pPr>
      <w:r w:rsidRPr="008B4DEF">
        <w:rPr>
          <w:rFonts w:ascii="Arial" w:hAnsi="Arial" w:cs="Arial"/>
          <w:b/>
          <w:bCs/>
        </w:rPr>
        <w:t>SUSTENTO DE LA AMPLIACIÓN DEL PLAZO</w:t>
      </w:r>
    </w:p>
    <w:p w14:paraId="1923E417" w14:textId="77777777" w:rsidR="002D11CE" w:rsidRPr="008B4DEF" w:rsidRDefault="002D11CE" w:rsidP="002D11CE">
      <w:pPr>
        <w:pStyle w:val="Prrafodelista"/>
        <w:numPr>
          <w:ilvl w:val="1"/>
          <w:numId w:val="3"/>
        </w:numPr>
        <w:tabs>
          <w:tab w:val="left" w:pos="993"/>
        </w:tabs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A la fecha los avances logrados son los siguientes:</w:t>
      </w:r>
    </w:p>
    <w:p w14:paraId="10F207B2" w14:textId="1E101059" w:rsidR="002D11CE" w:rsidRPr="0071491F" w:rsidRDefault="002D11CE" w:rsidP="0071491F">
      <w:pPr>
        <w:pStyle w:val="Prrafodelista"/>
        <w:numPr>
          <w:ilvl w:val="0"/>
          <w:numId w:val="13"/>
        </w:numPr>
        <w:tabs>
          <w:tab w:val="left" w:pos="993"/>
        </w:tabs>
        <w:spacing w:after="0" w:line="240" w:lineRule="auto"/>
        <w:ind w:right="-285"/>
        <w:jc w:val="both"/>
        <w:rPr>
          <w:rFonts w:ascii="Arial" w:hAnsi="Arial" w:cs="Arial"/>
        </w:rPr>
      </w:pPr>
      <w:r w:rsidRPr="0071491F">
        <w:rPr>
          <w:rFonts w:ascii="Arial" w:hAnsi="Arial" w:cs="Arial"/>
        </w:rPr>
        <w:t>Avance de ejecución física consisten en: (según corresponda)</w:t>
      </w:r>
    </w:p>
    <w:p w14:paraId="301DFA20" w14:textId="77777777" w:rsidR="002D11CE" w:rsidRPr="008B4DEF" w:rsidRDefault="002D11CE" w:rsidP="002D11CE">
      <w:pPr>
        <w:pStyle w:val="Prrafodelista"/>
        <w:tabs>
          <w:tab w:val="left" w:pos="993"/>
        </w:tabs>
        <w:spacing w:after="0" w:line="240" w:lineRule="auto"/>
        <w:ind w:left="1353" w:right="-285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(por ejemplo:</w:t>
      </w:r>
    </w:p>
    <w:p w14:paraId="09117BE3" w14:textId="77777777" w:rsidR="002D11CE" w:rsidRPr="008B4DEF" w:rsidRDefault="002D11CE" w:rsidP="002D11CE">
      <w:pPr>
        <w:pStyle w:val="Prrafodelista"/>
        <w:numPr>
          <w:ilvl w:val="0"/>
          <w:numId w:val="9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contratación del </w:t>
      </w:r>
      <w:r>
        <w:rPr>
          <w:rFonts w:ascii="Arial" w:hAnsi="Arial" w:cs="Arial"/>
        </w:rPr>
        <w:t>consultor elaborar del Expediente Técnico</w:t>
      </w:r>
    </w:p>
    <w:p w14:paraId="7ECA7A45" w14:textId="77777777" w:rsidR="002D11CE" w:rsidRPr="008B4DEF" w:rsidRDefault="002D11CE" w:rsidP="002D11CE">
      <w:pPr>
        <w:pStyle w:val="Prrafodelista"/>
        <w:numPr>
          <w:ilvl w:val="0"/>
          <w:numId w:val="9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contratación del </w:t>
      </w:r>
      <w:r>
        <w:rPr>
          <w:rFonts w:ascii="Arial" w:hAnsi="Arial" w:cs="Arial"/>
        </w:rPr>
        <w:t>Ejecutor de Obra</w:t>
      </w:r>
    </w:p>
    <w:p w14:paraId="38C19BDB" w14:textId="77777777" w:rsidR="002D11CE" w:rsidRPr="008B4DEF" w:rsidRDefault="002D11CE" w:rsidP="002D11CE">
      <w:pPr>
        <w:pStyle w:val="Prrafodelista"/>
        <w:numPr>
          <w:ilvl w:val="0"/>
          <w:numId w:val="9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contratación del </w:t>
      </w:r>
      <w:r>
        <w:rPr>
          <w:rFonts w:ascii="Arial" w:hAnsi="Arial" w:cs="Arial"/>
        </w:rPr>
        <w:t>supervisor de Obra</w:t>
      </w:r>
    </w:p>
    <w:p w14:paraId="768504E2" w14:textId="77777777" w:rsidR="002D11CE" w:rsidRPr="008B4DEF" w:rsidRDefault="002D11CE" w:rsidP="002D11CE">
      <w:pPr>
        <w:pStyle w:val="Prrafodelista"/>
        <w:numPr>
          <w:ilvl w:val="0"/>
          <w:numId w:val="9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Recepción de obra con Acta suscrita</w:t>
      </w:r>
    </w:p>
    <w:p w14:paraId="68195A9E" w14:textId="77777777" w:rsidR="002D11CE" w:rsidRPr="008B4DEF" w:rsidRDefault="002D11CE" w:rsidP="002D11CE">
      <w:pPr>
        <w:pStyle w:val="Prrafodelista"/>
        <w:numPr>
          <w:ilvl w:val="0"/>
          <w:numId w:val="9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……….</w:t>
      </w:r>
    </w:p>
    <w:p w14:paraId="2FB65DCE" w14:textId="77777777" w:rsidR="002D11CE" w:rsidRPr="008B4DEF" w:rsidRDefault="002D11CE" w:rsidP="002D11CE">
      <w:pPr>
        <w:pStyle w:val="Prrafodelista"/>
        <w:tabs>
          <w:tab w:val="left" w:pos="993"/>
        </w:tabs>
        <w:spacing w:after="0" w:line="240" w:lineRule="auto"/>
        <w:ind w:left="1353" w:right="-285"/>
        <w:jc w:val="both"/>
        <w:rPr>
          <w:rFonts w:ascii="Arial" w:hAnsi="Arial" w:cs="Arial"/>
        </w:rPr>
      </w:pPr>
    </w:p>
    <w:p w14:paraId="02396BBA" w14:textId="77619C3D" w:rsidR="002D11CE" w:rsidRPr="008B4DEF" w:rsidRDefault="002D11CE" w:rsidP="002D11CE">
      <w:pPr>
        <w:pStyle w:val="Prrafodelista"/>
        <w:tabs>
          <w:tab w:val="left" w:pos="993"/>
        </w:tabs>
        <w:spacing w:after="0" w:line="240" w:lineRule="auto"/>
        <w:ind w:left="1353" w:right="-285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Lo que representa un </w:t>
      </w:r>
      <w:proofErr w:type="spellStart"/>
      <w:r w:rsidRPr="008B4DEF">
        <w:rPr>
          <w:rFonts w:ascii="Arial" w:hAnsi="Arial" w:cs="Arial"/>
        </w:rPr>
        <w:t>xx</w:t>
      </w:r>
      <w:proofErr w:type="spellEnd"/>
      <w:r w:rsidRPr="008B4DEF">
        <w:rPr>
          <w:rFonts w:ascii="Arial" w:hAnsi="Arial" w:cs="Arial"/>
        </w:rPr>
        <w:t xml:space="preserve"> % de avance en la </w:t>
      </w:r>
      <w:r>
        <w:rPr>
          <w:rFonts w:ascii="Arial" w:hAnsi="Arial" w:cs="Arial"/>
        </w:rPr>
        <w:t xml:space="preserve">ejecución de la </w:t>
      </w:r>
      <w:r w:rsidR="001A060B">
        <w:rPr>
          <w:rFonts w:ascii="Arial" w:hAnsi="Arial" w:cs="Arial"/>
        </w:rPr>
        <w:t>inversión</w:t>
      </w:r>
      <w:r w:rsidRPr="008B4DEF">
        <w:rPr>
          <w:rFonts w:ascii="Arial" w:hAnsi="Arial" w:cs="Arial"/>
        </w:rPr>
        <w:t>.</w:t>
      </w:r>
    </w:p>
    <w:p w14:paraId="6FE66169" w14:textId="77777777" w:rsidR="002D11CE" w:rsidRPr="008B4DEF" w:rsidRDefault="002D11CE" w:rsidP="002D11CE">
      <w:pPr>
        <w:pStyle w:val="Prrafodelista"/>
        <w:tabs>
          <w:tab w:val="left" w:pos="993"/>
        </w:tabs>
        <w:spacing w:after="0" w:line="240" w:lineRule="auto"/>
        <w:ind w:right="-285"/>
        <w:jc w:val="both"/>
        <w:rPr>
          <w:rFonts w:ascii="Arial" w:hAnsi="Arial" w:cs="Arial"/>
        </w:rPr>
      </w:pPr>
    </w:p>
    <w:p w14:paraId="7433E4BE" w14:textId="77777777" w:rsidR="002D11CE" w:rsidRDefault="002D11CE" w:rsidP="0071491F">
      <w:pPr>
        <w:pStyle w:val="Prrafodelista"/>
        <w:numPr>
          <w:ilvl w:val="0"/>
          <w:numId w:val="13"/>
        </w:numPr>
        <w:tabs>
          <w:tab w:val="left" w:pos="993"/>
        </w:tabs>
        <w:spacing w:after="0" w:line="240" w:lineRule="auto"/>
        <w:ind w:right="-285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Avance de ejecución financiera total </w:t>
      </w:r>
      <w:proofErr w:type="spellStart"/>
      <w:r w:rsidRPr="008B4DEF">
        <w:rPr>
          <w:rFonts w:ascii="Arial" w:hAnsi="Arial" w:cs="Arial"/>
        </w:rPr>
        <w:t>xx</w:t>
      </w:r>
      <w:proofErr w:type="spellEnd"/>
      <w:r w:rsidRPr="008B4DEF">
        <w:rPr>
          <w:rFonts w:ascii="Arial" w:hAnsi="Arial" w:cs="Arial"/>
        </w:rPr>
        <w:t>%, según el siguiente detalle:</w:t>
      </w:r>
    </w:p>
    <w:p w14:paraId="05DB37A6" w14:textId="77777777" w:rsidR="002D11CE" w:rsidRDefault="002D11CE" w:rsidP="002D11CE">
      <w:pPr>
        <w:pStyle w:val="Prrafodelista"/>
        <w:tabs>
          <w:tab w:val="left" w:pos="1418"/>
        </w:tabs>
        <w:spacing w:after="0" w:line="240" w:lineRule="auto"/>
        <w:ind w:right="-285"/>
        <w:jc w:val="both"/>
        <w:rPr>
          <w:rFonts w:ascii="Arial" w:hAnsi="Arial" w:cs="Arial"/>
        </w:rPr>
      </w:pPr>
    </w:p>
    <w:tbl>
      <w:tblPr>
        <w:tblW w:w="8147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2"/>
        <w:gridCol w:w="1262"/>
        <w:gridCol w:w="1263"/>
        <w:gridCol w:w="1122"/>
        <w:gridCol w:w="858"/>
      </w:tblGrid>
      <w:tr w:rsidR="002D11CE" w:rsidRPr="00E966B3" w14:paraId="152CC956" w14:textId="77777777" w:rsidTr="00192A3F">
        <w:trPr>
          <w:trHeight w:val="521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F2A110" w14:textId="77777777" w:rsidR="002D11CE" w:rsidRPr="00E966B3" w:rsidRDefault="002D11CE" w:rsidP="000506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FUENTE DE FINANCIAMIENTO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19C0C7" w14:textId="77777777" w:rsidR="002D11CE" w:rsidRPr="00E966B3" w:rsidRDefault="002D11CE" w:rsidP="000506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Monto asignado</w:t>
            </w: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br/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053D3A" w14:textId="77777777" w:rsidR="002D11CE" w:rsidRPr="00E966B3" w:rsidRDefault="002D11CE" w:rsidP="000506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Monto según Contrato </w:t>
            </w: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br/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0AB6FB" w14:textId="77777777" w:rsidR="002D11CE" w:rsidRPr="00E966B3" w:rsidRDefault="002D11CE" w:rsidP="000506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Monto ejecutado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1A9E04" w14:textId="77777777" w:rsidR="002D11CE" w:rsidRPr="00E966B3" w:rsidRDefault="002D11CE" w:rsidP="000506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Saldo por ejecutar</w:t>
            </w:r>
          </w:p>
        </w:tc>
      </w:tr>
      <w:tr w:rsidR="002D11CE" w:rsidRPr="00E966B3" w14:paraId="6D744FAB" w14:textId="77777777" w:rsidTr="00192A3F">
        <w:trPr>
          <w:trHeight w:val="444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9F76" w14:textId="77777777" w:rsidR="002D11CE" w:rsidRPr="00E966B3" w:rsidRDefault="002D11CE" w:rsidP="000506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RECURSOS FIDT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7D66D0C" w14:textId="77777777" w:rsidR="002D11CE" w:rsidRPr="00E966B3" w:rsidRDefault="002D11CE" w:rsidP="00050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82256E1" w14:textId="77777777" w:rsidR="002D11CE" w:rsidRPr="00E966B3" w:rsidRDefault="002D11CE" w:rsidP="00050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B055" w14:textId="77777777" w:rsidR="002D11CE" w:rsidRPr="00E966B3" w:rsidRDefault="002D11CE" w:rsidP="000506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8885D" w14:textId="77777777" w:rsidR="002D11CE" w:rsidRPr="00E966B3" w:rsidRDefault="002D11CE" w:rsidP="000506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D11CE" w:rsidRPr="00E966B3" w14:paraId="3B4C89F5" w14:textId="77777777" w:rsidTr="00192A3F">
        <w:trPr>
          <w:trHeight w:val="378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44F0" w14:textId="77777777" w:rsidR="002D11CE" w:rsidRPr="00E966B3" w:rsidRDefault="002D11CE" w:rsidP="000506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RECURSOS DE CONTRAPARTIDA DE LA ENTIDAD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15E81BA" w14:textId="77777777" w:rsidR="002D11CE" w:rsidRPr="00E966B3" w:rsidRDefault="002D11CE" w:rsidP="00050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1A3B4E8" w14:textId="77777777" w:rsidR="002D11CE" w:rsidRPr="00E966B3" w:rsidRDefault="002D11CE" w:rsidP="00050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F755" w14:textId="77777777" w:rsidR="002D11CE" w:rsidRPr="00E966B3" w:rsidRDefault="002D11CE" w:rsidP="000506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438E" w14:textId="77777777" w:rsidR="002D11CE" w:rsidRPr="00E966B3" w:rsidRDefault="002D11CE" w:rsidP="000506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E966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D11CE" w:rsidRPr="00E966B3" w14:paraId="595B6E08" w14:textId="77777777" w:rsidTr="00192A3F">
        <w:trPr>
          <w:trHeight w:val="222"/>
        </w:trPr>
        <w:tc>
          <w:tcPr>
            <w:tcW w:w="61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6103" w14:textId="77777777" w:rsidR="002D11CE" w:rsidRPr="00E966B3" w:rsidRDefault="002D11CE" w:rsidP="0005064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E966B3">
              <w:rPr>
                <w:rFonts w:eastAsia="Times New Roman"/>
                <w:color w:val="000000"/>
                <w:lang w:eastAsia="es-ES"/>
              </w:rPr>
              <w:t>Nota: La ejecución presupuestal ser sustenta con el reporte SIAF.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5DE0" w14:textId="77777777" w:rsidR="002D11CE" w:rsidRPr="00E966B3" w:rsidRDefault="002D11CE" w:rsidP="0005064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0D2E" w14:textId="77777777" w:rsidR="002D11CE" w:rsidRPr="00E966B3" w:rsidRDefault="002D11CE" w:rsidP="00050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3991E52" w14:textId="77777777" w:rsidR="002D11CE" w:rsidRDefault="002D11CE" w:rsidP="002D11CE">
      <w:pPr>
        <w:pStyle w:val="Prrafodelista"/>
        <w:tabs>
          <w:tab w:val="left" w:pos="1418"/>
        </w:tabs>
        <w:spacing w:after="0" w:line="240" w:lineRule="auto"/>
        <w:ind w:right="-285"/>
        <w:jc w:val="both"/>
        <w:rPr>
          <w:rFonts w:ascii="Arial" w:hAnsi="Arial" w:cs="Arial"/>
        </w:rPr>
      </w:pPr>
    </w:p>
    <w:p w14:paraId="442CFB77" w14:textId="76B3BB61" w:rsidR="002D11CE" w:rsidRPr="008B4DEF" w:rsidRDefault="002D11CE" w:rsidP="002D11CE">
      <w:pPr>
        <w:pStyle w:val="Prrafodelista"/>
        <w:tabs>
          <w:tab w:val="left" w:pos="993"/>
        </w:tabs>
        <w:spacing w:after="0" w:line="240" w:lineRule="auto"/>
        <w:ind w:left="993" w:right="-285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Se adjunta al presente el </w:t>
      </w:r>
      <w:r w:rsidRPr="009B5223">
        <w:rPr>
          <w:rFonts w:ascii="Arial" w:hAnsi="Arial" w:cs="Arial"/>
          <w:u w:val="single"/>
        </w:rPr>
        <w:t xml:space="preserve">Reporte SIAF Girado versus Marco </w:t>
      </w:r>
      <w:r>
        <w:rPr>
          <w:rFonts w:ascii="Arial" w:hAnsi="Arial" w:cs="Arial"/>
          <w:u w:val="single"/>
        </w:rPr>
        <w:t>P</w:t>
      </w:r>
      <w:r w:rsidRPr="009B5223">
        <w:rPr>
          <w:rFonts w:ascii="Arial" w:hAnsi="Arial" w:cs="Arial"/>
          <w:u w:val="single"/>
        </w:rPr>
        <w:t>resupuestal</w:t>
      </w:r>
      <w:r w:rsidRPr="008B4DEF">
        <w:rPr>
          <w:rFonts w:ascii="Arial" w:hAnsi="Arial" w:cs="Arial"/>
        </w:rPr>
        <w:t xml:space="preserve"> correspondiente; así como el </w:t>
      </w:r>
      <w:r w:rsidRPr="009B5223">
        <w:rPr>
          <w:rFonts w:ascii="Arial" w:hAnsi="Arial" w:cs="Arial"/>
          <w:u w:val="single"/>
        </w:rPr>
        <w:t>Reporte de Saldo Disponible</w:t>
      </w:r>
      <w:r w:rsidRPr="008B4DEF">
        <w:rPr>
          <w:rFonts w:ascii="Arial" w:hAnsi="Arial" w:cs="Arial"/>
        </w:rPr>
        <w:t xml:space="preserve"> de la subcuenta participaciones FIDT, en los Anexos </w:t>
      </w:r>
      <w:proofErr w:type="spellStart"/>
      <w:r w:rsidRPr="008B4DEF">
        <w:rPr>
          <w:rFonts w:ascii="Arial" w:hAnsi="Arial" w:cs="Arial"/>
        </w:rPr>
        <w:t>Nº</w:t>
      </w:r>
      <w:proofErr w:type="spellEnd"/>
      <w:r w:rsidRPr="008B4DEF">
        <w:rPr>
          <w:rFonts w:ascii="Arial" w:hAnsi="Arial" w:cs="Arial"/>
        </w:rPr>
        <w:t xml:space="preserve"> 01 y 02</w:t>
      </w:r>
      <w:r w:rsidR="001A060B">
        <w:rPr>
          <w:rFonts w:ascii="Arial" w:hAnsi="Arial" w:cs="Arial"/>
        </w:rPr>
        <w:t>,</w:t>
      </w:r>
      <w:r w:rsidRPr="008B4DEF">
        <w:rPr>
          <w:rFonts w:ascii="Arial" w:hAnsi="Arial" w:cs="Arial"/>
        </w:rPr>
        <w:t xml:space="preserve"> respectivamente</w:t>
      </w:r>
    </w:p>
    <w:p w14:paraId="0CB7EF9B" w14:textId="77777777" w:rsidR="002D11CE" w:rsidRPr="008B4DEF" w:rsidRDefault="002D11CE" w:rsidP="002D11CE">
      <w:pPr>
        <w:pStyle w:val="Prrafodelista"/>
        <w:tabs>
          <w:tab w:val="left" w:pos="1418"/>
        </w:tabs>
        <w:spacing w:after="0" w:line="240" w:lineRule="auto"/>
        <w:ind w:left="1418" w:right="-285"/>
        <w:jc w:val="both"/>
        <w:rPr>
          <w:rFonts w:ascii="Arial" w:hAnsi="Arial" w:cs="Arial"/>
        </w:rPr>
      </w:pPr>
    </w:p>
    <w:p w14:paraId="076FCBF4" w14:textId="77777777" w:rsidR="002D11CE" w:rsidRPr="008B4DEF" w:rsidRDefault="002D11CE" w:rsidP="002D11CE">
      <w:pPr>
        <w:pStyle w:val="Prrafodelista"/>
        <w:numPr>
          <w:ilvl w:val="1"/>
          <w:numId w:val="3"/>
        </w:numPr>
        <w:tabs>
          <w:tab w:val="left" w:pos="993"/>
        </w:tabs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Los principales eventos que impidieron que </w:t>
      </w:r>
      <w:r>
        <w:rPr>
          <w:rFonts w:ascii="Arial" w:hAnsi="Arial" w:cs="Arial"/>
        </w:rPr>
        <w:t xml:space="preserve">la inversión </w:t>
      </w:r>
      <w:r w:rsidRPr="008B4DEF">
        <w:rPr>
          <w:rFonts w:ascii="Arial" w:hAnsi="Arial" w:cs="Arial"/>
        </w:rPr>
        <w:t>no se haya concluido y/o no se haya cumplido con la presentación del Informe de culminación en el plazo establecido en el convenio, son los siguientes:</w:t>
      </w:r>
    </w:p>
    <w:p w14:paraId="66EFFD6B" w14:textId="2814AA1F" w:rsidR="002D11CE" w:rsidRPr="0071491F" w:rsidRDefault="00187163" w:rsidP="0071491F">
      <w:pPr>
        <w:tabs>
          <w:tab w:val="left" w:pos="993"/>
        </w:tabs>
        <w:spacing w:after="0" w:line="240" w:lineRule="auto"/>
        <w:ind w:left="993" w:right="-28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a)</w:t>
      </w:r>
      <w:r w:rsidR="002D11CE" w:rsidRPr="0071491F">
        <w:rPr>
          <w:rFonts w:ascii="Arial" w:hAnsi="Arial" w:cs="Arial"/>
        </w:rPr>
        <w:t>…</w:t>
      </w:r>
      <w:proofErr w:type="gramEnd"/>
      <w:r w:rsidR="002D11CE" w:rsidRPr="0071491F">
        <w:rPr>
          <w:rFonts w:ascii="Arial" w:hAnsi="Arial" w:cs="Arial"/>
        </w:rPr>
        <w:t>…………………………….</w:t>
      </w:r>
    </w:p>
    <w:p w14:paraId="1FD9F167" w14:textId="7B9A05A1" w:rsidR="002D11CE" w:rsidRPr="0071491F" w:rsidRDefault="00187163" w:rsidP="0071491F">
      <w:pPr>
        <w:tabs>
          <w:tab w:val="left" w:pos="993"/>
        </w:tabs>
        <w:spacing w:after="0" w:line="240" w:lineRule="auto"/>
        <w:ind w:left="993" w:right="-28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b)</w:t>
      </w:r>
      <w:r w:rsidR="002D11CE" w:rsidRPr="0071491F">
        <w:rPr>
          <w:rFonts w:ascii="Arial" w:hAnsi="Arial" w:cs="Arial"/>
        </w:rPr>
        <w:t>…</w:t>
      </w:r>
      <w:proofErr w:type="gramEnd"/>
      <w:r w:rsidR="002D11CE" w:rsidRPr="0071491F">
        <w:rPr>
          <w:rFonts w:ascii="Arial" w:hAnsi="Arial" w:cs="Arial"/>
        </w:rPr>
        <w:t>…………………………….</w:t>
      </w:r>
    </w:p>
    <w:p w14:paraId="070EB5BE" w14:textId="274CCEFF" w:rsidR="002D11CE" w:rsidRPr="0071491F" w:rsidRDefault="00187163" w:rsidP="0071491F">
      <w:pPr>
        <w:tabs>
          <w:tab w:val="left" w:pos="993"/>
        </w:tabs>
        <w:spacing w:after="0" w:line="240" w:lineRule="auto"/>
        <w:ind w:left="993"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="002D11CE" w:rsidRPr="0071491F">
        <w:rPr>
          <w:rFonts w:ascii="Arial" w:hAnsi="Arial" w:cs="Arial"/>
        </w:rPr>
        <w:t>……………………………….</w:t>
      </w:r>
    </w:p>
    <w:p w14:paraId="5A5EEBC6" w14:textId="77777777" w:rsidR="002D11CE" w:rsidRPr="008B4DEF" w:rsidRDefault="002D11CE" w:rsidP="002D11CE">
      <w:pPr>
        <w:pStyle w:val="Prrafodelista"/>
        <w:tabs>
          <w:tab w:val="left" w:pos="993"/>
        </w:tabs>
        <w:spacing w:after="0" w:line="240" w:lineRule="auto"/>
        <w:ind w:left="993" w:right="-285"/>
        <w:jc w:val="both"/>
        <w:rPr>
          <w:rFonts w:ascii="Arial" w:hAnsi="Arial" w:cs="Arial"/>
        </w:rPr>
      </w:pPr>
    </w:p>
    <w:p w14:paraId="0687FC26" w14:textId="77777777" w:rsidR="002D11CE" w:rsidRPr="008B4DEF" w:rsidRDefault="002D11CE" w:rsidP="002D11CE">
      <w:pPr>
        <w:pStyle w:val="Prrafodelista"/>
        <w:tabs>
          <w:tab w:val="left" w:pos="993"/>
        </w:tabs>
        <w:spacing w:after="0" w:line="240" w:lineRule="auto"/>
        <w:ind w:left="993" w:right="-285"/>
        <w:jc w:val="both"/>
        <w:rPr>
          <w:rFonts w:ascii="Arial" w:hAnsi="Arial" w:cs="Arial"/>
        </w:rPr>
      </w:pPr>
    </w:p>
    <w:p w14:paraId="29E102E4" w14:textId="77777777" w:rsidR="002D11CE" w:rsidRPr="008B4DEF" w:rsidRDefault="002D11CE" w:rsidP="002D11CE">
      <w:pPr>
        <w:pStyle w:val="Prrafodelista"/>
        <w:numPr>
          <w:ilvl w:val="1"/>
          <w:numId w:val="3"/>
        </w:numPr>
        <w:tabs>
          <w:tab w:val="left" w:pos="993"/>
        </w:tabs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Entre las principales actividades pendientes de realizar hasta la presentación </w:t>
      </w:r>
      <w:r>
        <w:rPr>
          <w:rFonts w:ascii="Arial" w:hAnsi="Arial" w:cs="Arial"/>
        </w:rPr>
        <w:t>del Informe de C</w:t>
      </w:r>
      <w:r w:rsidRPr="008B4DEF">
        <w:rPr>
          <w:rFonts w:ascii="Arial" w:hAnsi="Arial" w:cs="Arial"/>
        </w:rPr>
        <w:t xml:space="preserve">ulminación </w:t>
      </w:r>
      <w:r>
        <w:rPr>
          <w:rFonts w:ascii="Arial" w:hAnsi="Arial" w:cs="Arial"/>
        </w:rPr>
        <w:t>al FIDT son las siguientes:</w:t>
      </w:r>
      <w:r w:rsidRPr="008B4DEF">
        <w:rPr>
          <w:rFonts w:ascii="Arial" w:hAnsi="Arial" w:cs="Arial"/>
        </w:rPr>
        <w:t xml:space="preserve"> &lt; detallar </w:t>
      </w:r>
      <w:r w:rsidRPr="008B4DEF">
        <w:rPr>
          <w:rFonts w:ascii="Arial" w:eastAsia="Segoe UI Emoji" w:hAnsi="Arial" w:cs="Arial"/>
        </w:rPr>
        <w:t>según corresponda&gt;</w:t>
      </w:r>
    </w:p>
    <w:p w14:paraId="3838AA70" w14:textId="682875BE" w:rsidR="002D11CE" w:rsidRDefault="002D11CE" w:rsidP="0071491F">
      <w:pPr>
        <w:pStyle w:val="Prrafodelista"/>
        <w:numPr>
          <w:ilvl w:val="0"/>
          <w:numId w:val="13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% de la </w:t>
      </w:r>
      <w:r w:rsidR="001A060B">
        <w:rPr>
          <w:rFonts w:ascii="Arial" w:hAnsi="Arial" w:cs="Arial"/>
        </w:rPr>
        <w:t>e</w:t>
      </w:r>
      <w:r>
        <w:rPr>
          <w:rFonts w:ascii="Arial" w:hAnsi="Arial" w:cs="Arial"/>
        </w:rPr>
        <w:t>jecución física de la inversión</w:t>
      </w:r>
    </w:p>
    <w:p w14:paraId="70EF5AB5" w14:textId="7339DD73" w:rsidR="002D11CE" w:rsidRPr="008B4DEF" w:rsidRDefault="002D11CE" w:rsidP="0071491F">
      <w:pPr>
        <w:pStyle w:val="Prrafodelista"/>
        <w:numPr>
          <w:ilvl w:val="0"/>
          <w:numId w:val="13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S/ </w:t>
      </w:r>
      <w:proofErr w:type="spellStart"/>
      <w:proofErr w:type="gramStart"/>
      <w:r>
        <w:rPr>
          <w:rFonts w:ascii="Arial" w:hAnsi="Arial" w:cs="Arial"/>
        </w:rPr>
        <w:t>Xx,xxx</w:t>
      </w:r>
      <w:proofErr w:type="gramEnd"/>
      <w:r>
        <w:rPr>
          <w:rFonts w:ascii="Arial" w:hAnsi="Arial" w:cs="Arial"/>
        </w:rPr>
        <w:t>.xx</w:t>
      </w:r>
      <w:proofErr w:type="spellEnd"/>
      <w:r>
        <w:rPr>
          <w:rFonts w:ascii="Arial" w:hAnsi="Arial" w:cs="Arial"/>
        </w:rPr>
        <w:t xml:space="preserve"> de la </w:t>
      </w:r>
      <w:r w:rsidR="001A060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jecución financiera de la inversión </w:t>
      </w:r>
      <w:r w:rsidRPr="008B4DEF">
        <w:rPr>
          <w:rFonts w:ascii="Arial" w:hAnsi="Arial" w:cs="Arial"/>
        </w:rPr>
        <w:t xml:space="preserve"> </w:t>
      </w:r>
    </w:p>
    <w:p w14:paraId="2977D1A9" w14:textId="77777777" w:rsidR="002D11CE" w:rsidRDefault="002D11CE" w:rsidP="0071491F">
      <w:pPr>
        <w:pStyle w:val="Prrafodelista"/>
        <w:numPr>
          <w:ilvl w:val="0"/>
          <w:numId w:val="13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Formulación de la Resolución de Liquidación Técnica y Financiera del convenio</w:t>
      </w:r>
    </w:p>
    <w:p w14:paraId="74B2F644" w14:textId="77777777" w:rsidR="002D11CE" w:rsidRPr="008B4DEF" w:rsidRDefault="002D11CE" w:rsidP="0071491F">
      <w:pPr>
        <w:pStyle w:val="Prrafodelista"/>
        <w:numPr>
          <w:ilvl w:val="0"/>
          <w:numId w:val="13"/>
        </w:numPr>
        <w:tabs>
          <w:tab w:val="left" w:pos="993"/>
        </w:tabs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Presentación del </w:t>
      </w:r>
      <w:r>
        <w:rPr>
          <w:rFonts w:ascii="Arial" w:hAnsi="Arial" w:cs="Arial"/>
        </w:rPr>
        <w:t>I</w:t>
      </w:r>
      <w:r w:rsidRPr="008B4DEF">
        <w:rPr>
          <w:rFonts w:ascii="Arial" w:hAnsi="Arial" w:cs="Arial"/>
        </w:rPr>
        <w:t xml:space="preserve">nforme de </w:t>
      </w:r>
      <w:r>
        <w:rPr>
          <w:rFonts w:ascii="Arial" w:hAnsi="Arial" w:cs="Arial"/>
        </w:rPr>
        <w:t>C</w:t>
      </w:r>
      <w:r w:rsidRPr="008B4DEF">
        <w:rPr>
          <w:rFonts w:ascii="Arial" w:hAnsi="Arial" w:cs="Arial"/>
        </w:rPr>
        <w:t xml:space="preserve">ulminación </w:t>
      </w:r>
      <w:r>
        <w:rPr>
          <w:rFonts w:ascii="Arial" w:hAnsi="Arial" w:cs="Arial"/>
        </w:rPr>
        <w:t xml:space="preserve">al FIDT, </w:t>
      </w:r>
      <w:r w:rsidRPr="008B4DEF">
        <w:rPr>
          <w:rFonts w:ascii="Arial" w:hAnsi="Arial" w:cs="Arial"/>
        </w:rPr>
        <w:t>mediante el aplicativo de seguimiento del FIDT.</w:t>
      </w:r>
    </w:p>
    <w:p w14:paraId="109E7F8C" w14:textId="77777777" w:rsidR="002D11CE" w:rsidRPr="008B4DEF" w:rsidRDefault="002D11CE" w:rsidP="002D11CE">
      <w:pPr>
        <w:pStyle w:val="Prrafodelista"/>
        <w:spacing w:after="0" w:line="240" w:lineRule="auto"/>
        <w:ind w:left="993" w:right="-285"/>
        <w:jc w:val="both"/>
        <w:rPr>
          <w:rFonts w:ascii="Arial" w:hAnsi="Arial" w:cs="Arial"/>
        </w:rPr>
      </w:pPr>
    </w:p>
    <w:p w14:paraId="2B8FE69E" w14:textId="77777777" w:rsidR="002D11CE" w:rsidRPr="008B4DEF" w:rsidRDefault="002D11CE" w:rsidP="002D11CE">
      <w:pPr>
        <w:pStyle w:val="Prrafodelista"/>
        <w:numPr>
          <w:ilvl w:val="1"/>
          <w:numId w:val="3"/>
        </w:numPr>
        <w:spacing w:after="0" w:line="240" w:lineRule="auto"/>
        <w:ind w:left="993" w:right="-285" w:hanging="567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La ampliación del p</w:t>
      </w:r>
      <w:r>
        <w:rPr>
          <w:rFonts w:ascii="Arial" w:hAnsi="Arial" w:cs="Arial"/>
        </w:rPr>
        <w:t>l</w:t>
      </w:r>
      <w:r w:rsidRPr="008B4DEF">
        <w:rPr>
          <w:rFonts w:ascii="Arial" w:hAnsi="Arial" w:cs="Arial"/>
        </w:rPr>
        <w:t xml:space="preserve">azo solicitado es de </w:t>
      </w:r>
      <w:proofErr w:type="spellStart"/>
      <w:r w:rsidRPr="00E160A3">
        <w:rPr>
          <w:rFonts w:ascii="Arial" w:hAnsi="Arial" w:cs="Arial"/>
          <w:color w:val="FF0000"/>
        </w:rPr>
        <w:t>xx</w:t>
      </w:r>
      <w:proofErr w:type="spellEnd"/>
      <w:r w:rsidRPr="00E160A3">
        <w:rPr>
          <w:rFonts w:ascii="Arial" w:hAnsi="Arial" w:cs="Arial"/>
          <w:color w:val="FF0000"/>
        </w:rPr>
        <w:t xml:space="preserve"> meses / días calendarios</w:t>
      </w:r>
      <w:r w:rsidRPr="008B4DEF">
        <w:rPr>
          <w:rFonts w:ascii="Arial" w:hAnsi="Arial" w:cs="Arial"/>
        </w:rPr>
        <w:t xml:space="preserve">, que es concordante con las actividades pendientes de realizar hasta la presentación y aprobación del Informe de Culminación del Convenio al FIDT, tal como se </w:t>
      </w:r>
      <w:r>
        <w:rPr>
          <w:rFonts w:ascii="Arial" w:hAnsi="Arial" w:cs="Arial"/>
        </w:rPr>
        <w:t xml:space="preserve">detallan </w:t>
      </w:r>
      <w:r w:rsidRPr="008B4DEF">
        <w:rPr>
          <w:rFonts w:ascii="Arial" w:hAnsi="Arial" w:cs="Arial"/>
        </w:rPr>
        <w:t xml:space="preserve">en el cronograma de ejecución reprogramado, </w:t>
      </w:r>
      <w:r>
        <w:rPr>
          <w:rFonts w:ascii="Arial" w:hAnsi="Arial" w:cs="Arial"/>
        </w:rPr>
        <w:t>detallado</w:t>
      </w:r>
      <w:r w:rsidRPr="008B4DEF">
        <w:rPr>
          <w:rFonts w:ascii="Arial" w:hAnsi="Arial" w:cs="Arial"/>
        </w:rPr>
        <w:t xml:space="preserve"> en el numeral 3.</w:t>
      </w:r>
    </w:p>
    <w:p w14:paraId="4A8EFD2F" w14:textId="77777777" w:rsidR="002D11CE" w:rsidRPr="008B4DEF" w:rsidRDefault="002D11CE" w:rsidP="002D11CE">
      <w:pPr>
        <w:pStyle w:val="Prrafodelista"/>
        <w:spacing w:after="0" w:line="240" w:lineRule="auto"/>
        <w:ind w:left="426" w:right="-285"/>
        <w:jc w:val="both"/>
        <w:rPr>
          <w:rFonts w:ascii="Arial" w:hAnsi="Arial" w:cs="Arial"/>
        </w:rPr>
      </w:pPr>
    </w:p>
    <w:p w14:paraId="6A93E058" w14:textId="77777777" w:rsidR="002D11CE" w:rsidRPr="00033CC0" w:rsidRDefault="002D11CE" w:rsidP="002D11CE">
      <w:pPr>
        <w:pStyle w:val="Prrafodelista"/>
        <w:numPr>
          <w:ilvl w:val="0"/>
          <w:numId w:val="1"/>
        </w:numPr>
        <w:spacing w:after="0" w:line="240" w:lineRule="auto"/>
        <w:ind w:left="426" w:right="-285" w:hanging="426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  <w:b/>
          <w:bCs/>
        </w:rPr>
        <w:t>CRONOGRAMA DE EJECUCIÓN DE LOS AVANCES LOGRADOS Y REPROGRAMADOS</w:t>
      </w:r>
    </w:p>
    <w:p w14:paraId="46127BDE" w14:textId="77777777" w:rsidR="002D11CE" w:rsidRPr="008B4DEF" w:rsidRDefault="002D11CE" w:rsidP="002D11CE">
      <w:pPr>
        <w:pStyle w:val="Prrafodelista"/>
        <w:spacing w:after="0" w:line="240" w:lineRule="auto"/>
        <w:ind w:left="426" w:right="-285"/>
        <w:jc w:val="both"/>
        <w:rPr>
          <w:rFonts w:ascii="Arial" w:hAnsi="Arial" w:cs="Arial"/>
        </w:rPr>
      </w:pPr>
    </w:p>
    <w:p w14:paraId="4E26BCB4" w14:textId="77777777" w:rsidR="002D11CE" w:rsidRPr="00B31EF7" w:rsidRDefault="002D11CE" w:rsidP="002D11CE">
      <w:pPr>
        <w:spacing w:after="0" w:line="240" w:lineRule="auto"/>
        <w:ind w:left="426" w:right="-285"/>
        <w:jc w:val="both"/>
        <w:rPr>
          <w:rFonts w:ascii="Arial" w:hAnsi="Arial" w:cs="Arial"/>
        </w:rPr>
      </w:pPr>
      <w:r w:rsidRPr="00B31EF7">
        <w:rPr>
          <w:rFonts w:ascii="Arial" w:hAnsi="Arial" w:cs="Arial"/>
        </w:rPr>
        <w:t xml:space="preserve">Mediante el Anexo </w:t>
      </w:r>
      <w:proofErr w:type="spellStart"/>
      <w:r w:rsidRPr="00B31EF7">
        <w:rPr>
          <w:rFonts w:ascii="Arial" w:hAnsi="Arial" w:cs="Arial"/>
        </w:rPr>
        <w:t>Nº</w:t>
      </w:r>
      <w:proofErr w:type="spellEnd"/>
      <w:r w:rsidRPr="00B31EF7">
        <w:rPr>
          <w:rFonts w:ascii="Arial" w:hAnsi="Arial" w:cs="Arial"/>
        </w:rPr>
        <w:t xml:space="preserve"> 03, se presenta el Cronograma de ejecución física y financiera reprogramado, en el que se presenta los avances logrados al mes que se tramita la adenda, así como el avance físico y financiero mensual reprogramado hasta la presentación del Informe de Culminación del Convenio.</w:t>
      </w:r>
    </w:p>
    <w:p w14:paraId="3F22230D" w14:textId="77777777" w:rsidR="002D11CE" w:rsidRPr="008B4DEF" w:rsidRDefault="002D11CE" w:rsidP="002D11CE">
      <w:pPr>
        <w:pStyle w:val="Prrafodelista"/>
        <w:spacing w:after="0" w:line="240" w:lineRule="auto"/>
        <w:ind w:left="1418" w:right="-285"/>
        <w:jc w:val="both"/>
        <w:rPr>
          <w:rFonts w:ascii="Arial" w:hAnsi="Arial" w:cs="Arial"/>
        </w:rPr>
      </w:pPr>
    </w:p>
    <w:p w14:paraId="1BA78583" w14:textId="77777777" w:rsidR="002D11CE" w:rsidRPr="008B4DEF" w:rsidRDefault="002D11CE" w:rsidP="002D11CE">
      <w:pPr>
        <w:pStyle w:val="Prrafodelista"/>
        <w:numPr>
          <w:ilvl w:val="0"/>
          <w:numId w:val="1"/>
        </w:numPr>
        <w:spacing w:after="0" w:line="240" w:lineRule="auto"/>
        <w:ind w:left="426" w:right="-285" w:hanging="426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  <w:b/>
          <w:bCs/>
        </w:rPr>
        <w:t>CONCLUSIONES</w:t>
      </w:r>
      <w:r w:rsidRPr="008B4DEF">
        <w:rPr>
          <w:rFonts w:ascii="Arial" w:hAnsi="Arial" w:cs="Arial"/>
        </w:rPr>
        <w:t xml:space="preserve"> </w:t>
      </w:r>
    </w:p>
    <w:p w14:paraId="04B9B9A0" w14:textId="77777777" w:rsidR="002D11CE" w:rsidRPr="008B4DEF" w:rsidRDefault="002D11CE" w:rsidP="002D11CE">
      <w:pPr>
        <w:pStyle w:val="Prrafodelista"/>
        <w:spacing w:after="0" w:line="240" w:lineRule="auto"/>
        <w:ind w:left="786" w:right="-285"/>
        <w:jc w:val="both"/>
        <w:rPr>
          <w:rFonts w:ascii="Arial" w:hAnsi="Arial" w:cs="Arial"/>
        </w:rPr>
      </w:pPr>
    </w:p>
    <w:p w14:paraId="6412EA17" w14:textId="0DF18668" w:rsidR="002D11CE" w:rsidRPr="008B4DEF" w:rsidRDefault="002D11CE" w:rsidP="002D11CE">
      <w:pPr>
        <w:pStyle w:val="Prrafodelista"/>
        <w:numPr>
          <w:ilvl w:val="1"/>
          <w:numId w:val="8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>El avance de ejecución físic</w:t>
      </w:r>
      <w:r w:rsidR="00187163">
        <w:rPr>
          <w:rFonts w:ascii="Arial" w:hAnsi="Arial" w:cs="Arial"/>
        </w:rPr>
        <w:t>a</w:t>
      </w:r>
      <w:r w:rsidRPr="008B4DEF">
        <w:rPr>
          <w:rFonts w:ascii="Arial" w:hAnsi="Arial" w:cs="Arial"/>
        </w:rPr>
        <w:t xml:space="preserve"> logrado a la fecha es de </w:t>
      </w:r>
      <w:proofErr w:type="spellStart"/>
      <w:r w:rsidRPr="008B4DEF">
        <w:rPr>
          <w:rFonts w:ascii="Arial" w:hAnsi="Arial" w:cs="Arial"/>
        </w:rPr>
        <w:t>xx</w:t>
      </w:r>
      <w:proofErr w:type="spellEnd"/>
      <w:r w:rsidRPr="008B4DEF">
        <w:rPr>
          <w:rFonts w:ascii="Arial" w:hAnsi="Arial" w:cs="Arial"/>
        </w:rPr>
        <w:t xml:space="preserve"> %; y el avance de ejecución financiera total es de S/ ……</w:t>
      </w:r>
      <w:proofErr w:type="gramStart"/>
      <w:r w:rsidRPr="008B4DEF">
        <w:rPr>
          <w:rFonts w:ascii="Arial" w:hAnsi="Arial" w:cs="Arial"/>
        </w:rPr>
        <w:t>…….</w:t>
      </w:r>
      <w:proofErr w:type="gramEnd"/>
      <w:r w:rsidRPr="008B4DEF">
        <w:rPr>
          <w:rFonts w:ascii="Arial" w:hAnsi="Arial" w:cs="Arial"/>
        </w:rPr>
        <w:t xml:space="preserve">. </w:t>
      </w:r>
    </w:p>
    <w:p w14:paraId="44AB72AF" w14:textId="77777777" w:rsidR="002D11CE" w:rsidRPr="008B4DEF" w:rsidRDefault="002D11CE" w:rsidP="002D11CE">
      <w:pPr>
        <w:pStyle w:val="Prrafodelista"/>
        <w:spacing w:after="0" w:line="240" w:lineRule="auto"/>
        <w:ind w:left="786" w:right="-285"/>
        <w:jc w:val="both"/>
        <w:rPr>
          <w:rFonts w:ascii="Arial" w:hAnsi="Arial" w:cs="Arial"/>
        </w:rPr>
      </w:pPr>
    </w:p>
    <w:p w14:paraId="005B86DC" w14:textId="77777777" w:rsidR="002D11CE" w:rsidRPr="008B4DEF" w:rsidRDefault="002D11CE" w:rsidP="002D11CE">
      <w:pPr>
        <w:pStyle w:val="Prrafodelista"/>
        <w:numPr>
          <w:ilvl w:val="1"/>
          <w:numId w:val="8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Para la culminación del convenio se requiere una ampliación de plazo de </w:t>
      </w:r>
      <w:proofErr w:type="spellStart"/>
      <w:r w:rsidRPr="00E160A3">
        <w:rPr>
          <w:rFonts w:ascii="Arial" w:hAnsi="Arial" w:cs="Arial"/>
          <w:color w:val="FF0000"/>
        </w:rPr>
        <w:t>xx</w:t>
      </w:r>
      <w:proofErr w:type="spellEnd"/>
      <w:r w:rsidRPr="00E160A3">
        <w:rPr>
          <w:rFonts w:ascii="Arial" w:hAnsi="Arial" w:cs="Arial"/>
          <w:color w:val="FF0000"/>
        </w:rPr>
        <w:t xml:space="preserve"> meses /días calendarios</w:t>
      </w:r>
      <w:r w:rsidRPr="008B4DEF">
        <w:rPr>
          <w:rFonts w:ascii="Arial" w:hAnsi="Arial" w:cs="Arial"/>
        </w:rPr>
        <w:t>.</w:t>
      </w:r>
    </w:p>
    <w:p w14:paraId="52514CE2" w14:textId="77777777" w:rsidR="002D11CE" w:rsidRPr="008B4DEF" w:rsidRDefault="002D11CE" w:rsidP="002D11CE">
      <w:pPr>
        <w:pStyle w:val="Prrafodelista"/>
        <w:spacing w:after="0" w:line="240" w:lineRule="auto"/>
        <w:ind w:left="1080"/>
        <w:jc w:val="both"/>
        <w:rPr>
          <w:rFonts w:ascii="Arial" w:hAnsi="Arial" w:cs="Arial"/>
        </w:rPr>
      </w:pPr>
    </w:p>
    <w:p w14:paraId="13FF6554" w14:textId="77777777" w:rsidR="002D11CE" w:rsidRPr="008B4DEF" w:rsidRDefault="002D11CE" w:rsidP="002D11CE">
      <w:pPr>
        <w:pStyle w:val="Prrafodelista"/>
        <w:numPr>
          <w:ilvl w:val="0"/>
          <w:numId w:val="1"/>
        </w:numPr>
        <w:spacing w:after="0" w:line="240" w:lineRule="auto"/>
        <w:ind w:left="426" w:right="-285" w:hanging="426"/>
        <w:contextualSpacing w:val="0"/>
        <w:jc w:val="both"/>
        <w:rPr>
          <w:rFonts w:ascii="Arial" w:hAnsi="Arial" w:cs="Arial"/>
          <w:b/>
          <w:bCs/>
        </w:rPr>
      </w:pPr>
      <w:r w:rsidRPr="008B4DEF">
        <w:rPr>
          <w:rFonts w:ascii="Arial" w:hAnsi="Arial" w:cs="Arial"/>
          <w:b/>
          <w:bCs/>
        </w:rPr>
        <w:t>RECOMENDACIÓN</w:t>
      </w:r>
    </w:p>
    <w:p w14:paraId="47DF069B" w14:textId="77777777" w:rsidR="002D11CE" w:rsidRDefault="002D11CE" w:rsidP="002D11CE">
      <w:pPr>
        <w:pStyle w:val="Prrafodelista"/>
        <w:spacing w:after="0" w:line="240" w:lineRule="auto"/>
        <w:ind w:left="426" w:right="-285"/>
        <w:jc w:val="both"/>
        <w:rPr>
          <w:rFonts w:ascii="Arial" w:hAnsi="Arial" w:cs="Arial"/>
        </w:rPr>
      </w:pPr>
    </w:p>
    <w:p w14:paraId="520D3FE6" w14:textId="05BE008D" w:rsidR="002D11CE" w:rsidRPr="008B4DEF" w:rsidRDefault="002D11CE" w:rsidP="002D11CE">
      <w:pPr>
        <w:pStyle w:val="Prrafodelista"/>
        <w:spacing w:after="0" w:line="240" w:lineRule="auto"/>
        <w:ind w:left="426" w:right="-285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Gestionar ante la Secretaría </w:t>
      </w:r>
      <w:r w:rsidR="00187163">
        <w:rPr>
          <w:rFonts w:ascii="Arial" w:hAnsi="Arial" w:cs="Arial"/>
        </w:rPr>
        <w:t>T</w:t>
      </w:r>
      <w:r w:rsidRPr="008B4DEF">
        <w:rPr>
          <w:rFonts w:ascii="Arial" w:hAnsi="Arial" w:cs="Arial"/>
        </w:rPr>
        <w:t xml:space="preserve">écnica del FIDT, la ampliación de plazo por </w:t>
      </w:r>
      <w:proofErr w:type="spellStart"/>
      <w:r w:rsidRPr="00E160A3">
        <w:rPr>
          <w:rFonts w:ascii="Arial" w:hAnsi="Arial" w:cs="Arial"/>
          <w:color w:val="FF0000"/>
        </w:rPr>
        <w:t>xx</w:t>
      </w:r>
      <w:proofErr w:type="spellEnd"/>
      <w:r w:rsidRPr="00E160A3">
        <w:rPr>
          <w:rFonts w:ascii="Arial" w:hAnsi="Arial" w:cs="Arial"/>
          <w:color w:val="FF0000"/>
        </w:rPr>
        <w:t xml:space="preserve"> meses /días calendarios</w:t>
      </w:r>
      <w:r w:rsidRPr="008B4DEF">
        <w:rPr>
          <w:rFonts w:ascii="Arial" w:hAnsi="Arial" w:cs="Arial"/>
        </w:rPr>
        <w:t xml:space="preserve">, para lo </w:t>
      </w:r>
      <w:r>
        <w:rPr>
          <w:rFonts w:ascii="Arial" w:hAnsi="Arial" w:cs="Arial"/>
        </w:rPr>
        <w:t>cual</w:t>
      </w:r>
      <w:r w:rsidRPr="008B4DEF">
        <w:rPr>
          <w:rFonts w:ascii="Arial" w:hAnsi="Arial" w:cs="Arial"/>
        </w:rPr>
        <w:t xml:space="preserve"> se debe adjuntar la documentación requerida mediante el comunicado </w:t>
      </w:r>
      <w:proofErr w:type="spellStart"/>
      <w:r w:rsidRPr="008B4DEF">
        <w:rPr>
          <w:rFonts w:ascii="Arial" w:hAnsi="Arial" w:cs="Arial"/>
        </w:rPr>
        <w:t>Nº</w:t>
      </w:r>
      <w:proofErr w:type="spellEnd"/>
      <w:r w:rsidRPr="008B4DEF">
        <w:rPr>
          <w:rFonts w:ascii="Arial" w:hAnsi="Arial" w:cs="Arial"/>
        </w:rPr>
        <w:t xml:space="preserve"> </w:t>
      </w:r>
      <w:proofErr w:type="spellStart"/>
      <w:r w:rsidRPr="008B4DEF">
        <w:rPr>
          <w:rFonts w:ascii="Arial" w:hAnsi="Arial" w:cs="Arial"/>
        </w:rPr>
        <w:t>xx</w:t>
      </w:r>
      <w:proofErr w:type="spellEnd"/>
      <w:r w:rsidRPr="008B4DEF">
        <w:rPr>
          <w:rFonts w:ascii="Arial" w:hAnsi="Arial" w:cs="Arial"/>
        </w:rPr>
        <w:t xml:space="preserve"> de fecha </w:t>
      </w:r>
      <w:proofErr w:type="spellStart"/>
      <w:r w:rsidRPr="008B4DEF">
        <w:rPr>
          <w:rFonts w:ascii="Arial" w:hAnsi="Arial" w:cs="Arial"/>
        </w:rPr>
        <w:t>dd.mm.aaa</w:t>
      </w:r>
      <w:proofErr w:type="spellEnd"/>
      <w:r w:rsidRPr="008B4DEF">
        <w:rPr>
          <w:rFonts w:ascii="Arial" w:hAnsi="Arial" w:cs="Arial"/>
        </w:rPr>
        <w:t>.</w:t>
      </w:r>
    </w:p>
    <w:p w14:paraId="6159415B" w14:textId="77777777" w:rsidR="002D11CE" w:rsidRPr="008B4DEF" w:rsidRDefault="002D11CE" w:rsidP="002D11CE">
      <w:pPr>
        <w:pStyle w:val="Prrafodelista"/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382D21FE" w14:textId="77777777" w:rsidR="002D11CE" w:rsidRDefault="002D11CE" w:rsidP="002D11CE">
      <w:pPr>
        <w:pStyle w:val="Prrafodelista"/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367DD043" w14:textId="77777777" w:rsidR="002D11CE" w:rsidRPr="008B4DEF" w:rsidRDefault="002D11CE" w:rsidP="002D11CE">
      <w:pPr>
        <w:pStyle w:val="Prrafodelista"/>
        <w:spacing w:after="0" w:line="240" w:lineRule="auto"/>
        <w:ind w:left="0" w:right="-285"/>
        <w:jc w:val="both"/>
        <w:rPr>
          <w:rFonts w:ascii="Arial" w:hAnsi="Arial" w:cs="Arial"/>
        </w:rPr>
      </w:pPr>
      <w:r w:rsidRPr="008B4DEF">
        <w:rPr>
          <w:rFonts w:ascii="Arial" w:hAnsi="Arial" w:cs="Arial"/>
        </w:rPr>
        <w:tab/>
      </w:r>
      <w:r w:rsidRPr="008B4DEF">
        <w:rPr>
          <w:rFonts w:ascii="Arial" w:hAnsi="Arial" w:cs="Arial"/>
        </w:rPr>
        <w:tab/>
      </w:r>
      <w:r w:rsidRPr="008B4DEF">
        <w:rPr>
          <w:rFonts w:ascii="Arial" w:hAnsi="Arial" w:cs="Arial"/>
        </w:rPr>
        <w:tab/>
      </w:r>
      <w:r w:rsidRPr="008B4DEF">
        <w:rPr>
          <w:rFonts w:ascii="Arial" w:hAnsi="Arial" w:cs="Arial"/>
        </w:rPr>
        <w:tab/>
        <w:t>---------------------------------------------</w:t>
      </w:r>
    </w:p>
    <w:p w14:paraId="13AB5CA8" w14:textId="77777777" w:rsidR="002D11CE" w:rsidRPr="008B4DEF" w:rsidRDefault="002D11CE" w:rsidP="002D11CE">
      <w:pPr>
        <w:pStyle w:val="Prrafodelista"/>
        <w:spacing w:after="0" w:line="240" w:lineRule="auto"/>
        <w:ind w:left="0" w:right="-285"/>
        <w:jc w:val="center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Firma y sello del responsable de la Unidad </w:t>
      </w:r>
      <w:r>
        <w:rPr>
          <w:rFonts w:ascii="Arial" w:hAnsi="Arial" w:cs="Arial"/>
        </w:rPr>
        <w:t>Ejecutora de Inversiones</w:t>
      </w:r>
      <w:r w:rsidRPr="008B4DEF">
        <w:rPr>
          <w:rFonts w:ascii="Arial" w:hAnsi="Arial" w:cs="Arial"/>
        </w:rPr>
        <w:t xml:space="preserve"> (U</w:t>
      </w:r>
      <w:r>
        <w:rPr>
          <w:rFonts w:ascii="Arial" w:hAnsi="Arial" w:cs="Arial"/>
        </w:rPr>
        <w:t>EI</w:t>
      </w:r>
      <w:r w:rsidRPr="008B4DEF">
        <w:rPr>
          <w:rFonts w:ascii="Arial" w:hAnsi="Arial" w:cs="Arial"/>
        </w:rPr>
        <w:t>)</w:t>
      </w:r>
    </w:p>
    <w:p w14:paraId="300E42FE" w14:textId="6527E09C" w:rsidR="002D11CE" w:rsidRPr="008B4DEF" w:rsidRDefault="002D11CE" w:rsidP="002D11CE">
      <w:pPr>
        <w:pStyle w:val="Prrafodelista"/>
        <w:spacing w:after="0" w:line="240" w:lineRule="auto"/>
        <w:ind w:left="0" w:right="-285"/>
        <w:jc w:val="center"/>
        <w:rPr>
          <w:rFonts w:ascii="Arial" w:hAnsi="Arial" w:cs="Arial"/>
        </w:rPr>
      </w:pPr>
      <w:r w:rsidRPr="008B4DEF">
        <w:rPr>
          <w:rFonts w:ascii="Arial" w:hAnsi="Arial" w:cs="Arial"/>
        </w:rPr>
        <w:t xml:space="preserve">(caso de entidades no adscritas al </w:t>
      </w:r>
      <w:r w:rsidR="00187163">
        <w:rPr>
          <w:rFonts w:ascii="Arial" w:hAnsi="Arial" w:cs="Arial"/>
        </w:rPr>
        <w:t>SNPMGI</w:t>
      </w:r>
      <w:r w:rsidRPr="008B4D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B4DEF">
        <w:rPr>
          <w:rFonts w:ascii="Arial" w:hAnsi="Arial" w:cs="Arial"/>
        </w:rPr>
        <w:t>el que haga sus veces).</w:t>
      </w:r>
    </w:p>
    <w:p w14:paraId="2E2CD953" w14:textId="77777777" w:rsidR="002D11CE" w:rsidRPr="008B4DEF" w:rsidRDefault="002D11CE" w:rsidP="002D11CE">
      <w:pPr>
        <w:pStyle w:val="Prrafodelista"/>
        <w:spacing w:after="0" w:line="240" w:lineRule="auto"/>
        <w:ind w:left="0" w:right="-285"/>
        <w:rPr>
          <w:rFonts w:ascii="Arial" w:hAnsi="Arial" w:cs="Arial"/>
        </w:rPr>
      </w:pPr>
    </w:p>
    <w:p w14:paraId="099A10D5" w14:textId="77777777" w:rsidR="002D11CE" w:rsidRPr="00192A3F" w:rsidRDefault="002D11CE" w:rsidP="002D11CE">
      <w:pPr>
        <w:pStyle w:val="Prrafodelista"/>
        <w:spacing w:after="0" w:line="240" w:lineRule="auto"/>
        <w:ind w:left="0" w:right="-285"/>
        <w:rPr>
          <w:rFonts w:ascii="Arial" w:hAnsi="Arial" w:cs="Arial"/>
          <w:sz w:val="18"/>
          <w:szCs w:val="18"/>
        </w:rPr>
      </w:pPr>
      <w:r w:rsidRPr="00192A3F">
        <w:rPr>
          <w:rFonts w:ascii="Arial" w:hAnsi="Arial" w:cs="Arial"/>
          <w:sz w:val="18"/>
          <w:szCs w:val="18"/>
        </w:rPr>
        <w:t xml:space="preserve">Anexo </w:t>
      </w:r>
      <w:proofErr w:type="spellStart"/>
      <w:r w:rsidRPr="00192A3F">
        <w:rPr>
          <w:rFonts w:ascii="Arial" w:hAnsi="Arial" w:cs="Arial"/>
          <w:sz w:val="18"/>
          <w:szCs w:val="18"/>
        </w:rPr>
        <w:t>Nº</w:t>
      </w:r>
      <w:proofErr w:type="spellEnd"/>
      <w:r w:rsidRPr="00192A3F">
        <w:rPr>
          <w:rFonts w:ascii="Arial" w:hAnsi="Arial" w:cs="Arial"/>
          <w:sz w:val="18"/>
          <w:szCs w:val="18"/>
        </w:rPr>
        <w:t xml:space="preserve"> 01.- Reporte SIAF Girado versus Marco presupuestal correspondiente.</w:t>
      </w:r>
    </w:p>
    <w:p w14:paraId="76848063" w14:textId="45E0B423" w:rsidR="002D11CE" w:rsidRPr="00192A3F" w:rsidRDefault="002D11CE" w:rsidP="002D11CE">
      <w:pPr>
        <w:pStyle w:val="Prrafodelista"/>
        <w:spacing w:after="0" w:line="240" w:lineRule="auto"/>
        <w:ind w:left="0" w:right="-285"/>
        <w:rPr>
          <w:rFonts w:ascii="Arial" w:hAnsi="Arial" w:cs="Arial"/>
          <w:sz w:val="18"/>
          <w:szCs w:val="18"/>
        </w:rPr>
      </w:pPr>
      <w:r w:rsidRPr="00192A3F">
        <w:rPr>
          <w:rFonts w:ascii="Arial" w:hAnsi="Arial" w:cs="Arial"/>
          <w:sz w:val="18"/>
          <w:szCs w:val="18"/>
        </w:rPr>
        <w:t xml:space="preserve">Anexo </w:t>
      </w:r>
      <w:proofErr w:type="spellStart"/>
      <w:r w:rsidRPr="00192A3F">
        <w:rPr>
          <w:rFonts w:ascii="Arial" w:hAnsi="Arial" w:cs="Arial"/>
          <w:sz w:val="18"/>
          <w:szCs w:val="18"/>
        </w:rPr>
        <w:t>Nº</w:t>
      </w:r>
      <w:proofErr w:type="spellEnd"/>
      <w:r w:rsidRPr="00192A3F">
        <w:rPr>
          <w:rFonts w:ascii="Arial" w:hAnsi="Arial" w:cs="Arial"/>
          <w:sz w:val="18"/>
          <w:szCs w:val="18"/>
        </w:rPr>
        <w:t xml:space="preserve"> 02.- Reporte de saldo disponible del SIAF CUT de la subcuenta participaciones FIDT.</w:t>
      </w:r>
    </w:p>
    <w:p w14:paraId="1751307D" w14:textId="0AF1C8FD" w:rsidR="00F956CE" w:rsidRPr="00192A3F" w:rsidRDefault="002D11CE" w:rsidP="00F54261">
      <w:pPr>
        <w:pStyle w:val="Prrafodelista"/>
        <w:spacing w:after="0" w:line="240" w:lineRule="auto"/>
        <w:ind w:left="0" w:right="-285"/>
        <w:rPr>
          <w:sz w:val="20"/>
          <w:szCs w:val="20"/>
        </w:rPr>
      </w:pPr>
      <w:r w:rsidRPr="00192A3F">
        <w:rPr>
          <w:rFonts w:ascii="Arial" w:hAnsi="Arial" w:cs="Arial"/>
          <w:sz w:val="18"/>
          <w:szCs w:val="18"/>
        </w:rPr>
        <w:t xml:space="preserve">Anexo </w:t>
      </w:r>
      <w:proofErr w:type="spellStart"/>
      <w:r w:rsidRPr="00192A3F">
        <w:rPr>
          <w:rFonts w:ascii="Arial" w:hAnsi="Arial" w:cs="Arial"/>
          <w:sz w:val="18"/>
          <w:szCs w:val="18"/>
        </w:rPr>
        <w:t>Nº</w:t>
      </w:r>
      <w:proofErr w:type="spellEnd"/>
      <w:r w:rsidRPr="00192A3F">
        <w:rPr>
          <w:rFonts w:ascii="Arial" w:hAnsi="Arial" w:cs="Arial"/>
          <w:sz w:val="18"/>
          <w:szCs w:val="18"/>
        </w:rPr>
        <w:t xml:space="preserve"> 03.- Cronograma de ejecución física y financiera reprogramado.</w:t>
      </w:r>
    </w:p>
    <w:sectPr w:rsidR="00F956CE" w:rsidRPr="00192A3F" w:rsidSect="00192A3F">
      <w:footerReference w:type="default" r:id="rId8"/>
      <w:pgSz w:w="11906" w:h="16838" w:code="9"/>
      <w:pgMar w:top="1417" w:right="1701" w:bottom="1417" w:left="170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E9F0" w14:textId="77777777" w:rsidR="00EA291C" w:rsidRDefault="00EA291C">
      <w:pPr>
        <w:spacing w:after="0" w:line="240" w:lineRule="auto"/>
      </w:pPr>
      <w:r>
        <w:separator/>
      </w:r>
    </w:p>
  </w:endnote>
  <w:endnote w:type="continuationSeparator" w:id="0">
    <w:p w14:paraId="3C4175C0" w14:textId="77777777" w:rsidR="00EA291C" w:rsidRDefault="00EA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04F3" w14:textId="77777777" w:rsidR="00F956CE" w:rsidRDefault="00F956CE">
    <w:pPr>
      <w:pStyle w:val="Piedepgina"/>
      <w:jc w:val="right"/>
    </w:pPr>
  </w:p>
  <w:p w14:paraId="616BAB87" w14:textId="77777777" w:rsidR="00F956CE" w:rsidRPr="009A197B" w:rsidRDefault="00F956CE" w:rsidP="006E2A05">
    <w:pPr>
      <w:pStyle w:val="Piedepgina"/>
      <w:jc w:val="right"/>
      <w:rPr>
        <w:b/>
        <w:bCs/>
        <w:sz w:val="16"/>
        <w:szCs w:val="24"/>
      </w:rPr>
    </w:pPr>
    <w:r w:rsidRPr="009A197B">
      <w:rPr>
        <w:sz w:val="14"/>
      </w:rPr>
      <w:t xml:space="preserve">Página </w:t>
    </w:r>
    <w:r w:rsidRPr="009A197B">
      <w:rPr>
        <w:b/>
        <w:bCs/>
        <w:sz w:val="16"/>
        <w:szCs w:val="24"/>
      </w:rPr>
      <w:fldChar w:fldCharType="begin"/>
    </w:r>
    <w:r w:rsidRPr="009A197B">
      <w:rPr>
        <w:b/>
        <w:bCs/>
        <w:sz w:val="14"/>
      </w:rPr>
      <w:instrText>PAGE</w:instrText>
    </w:r>
    <w:r w:rsidRPr="009A197B">
      <w:rPr>
        <w:b/>
        <w:bCs/>
        <w:sz w:val="16"/>
        <w:szCs w:val="24"/>
      </w:rPr>
      <w:fldChar w:fldCharType="separate"/>
    </w:r>
    <w:r>
      <w:rPr>
        <w:b/>
        <w:bCs/>
        <w:noProof/>
        <w:sz w:val="14"/>
      </w:rPr>
      <w:t>5</w:t>
    </w:r>
    <w:r w:rsidRPr="009A197B">
      <w:rPr>
        <w:b/>
        <w:bCs/>
        <w:sz w:val="16"/>
        <w:szCs w:val="24"/>
      </w:rPr>
      <w:fldChar w:fldCharType="end"/>
    </w:r>
    <w:r w:rsidRPr="009A197B">
      <w:rPr>
        <w:sz w:val="14"/>
      </w:rPr>
      <w:t xml:space="preserve"> de </w:t>
    </w:r>
    <w:r w:rsidRPr="009A197B">
      <w:rPr>
        <w:b/>
        <w:bCs/>
        <w:sz w:val="16"/>
        <w:szCs w:val="24"/>
      </w:rPr>
      <w:fldChar w:fldCharType="begin"/>
    </w:r>
    <w:r w:rsidRPr="009A197B">
      <w:rPr>
        <w:b/>
        <w:bCs/>
        <w:sz w:val="14"/>
      </w:rPr>
      <w:instrText>NUMPAGES</w:instrText>
    </w:r>
    <w:r w:rsidRPr="009A197B">
      <w:rPr>
        <w:b/>
        <w:bCs/>
        <w:sz w:val="16"/>
        <w:szCs w:val="24"/>
      </w:rPr>
      <w:fldChar w:fldCharType="separate"/>
    </w:r>
    <w:r>
      <w:rPr>
        <w:b/>
        <w:bCs/>
        <w:noProof/>
        <w:sz w:val="14"/>
      </w:rPr>
      <w:t>6</w:t>
    </w:r>
    <w:r w:rsidRPr="009A197B">
      <w:rPr>
        <w:b/>
        <w:bCs/>
        <w:sz w:val="16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99EF" w14:textId="77777777" w:rsidR="00EA291C" w:rsidRDefault="00EA291C">
      <w:pPr>
        <w:spacing w:after="0" w:line="240" w:lineRule="auto"/>
      </w:pPr>
      <w:r>
        <w:separator/>
      </w:r>
    </w:p>
  </w:footnote>
  <w:footnote w:type="continuationSeparator" w:id="0">
    <w:p w14:paraId="0F1515A9" w14:textId="77777777" w:rsidR="00EA291C" w:rsidRDefault="00EA2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51AE"/>
    <w:multiLevelType w:val="multilevel"/>
    <w:tmpl w:val="7812A9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" w15:restartNumberingAfterBreak="0">
    <w:nsid w:val="0A44014A"/>
    <w:multiLevelType w:val="hybridMultilevel"/>
    <w:tmpl w:val="5226EA38"/>
    <w:lvl w:ilvl="0" w:tplc="17FC86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C8EE6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5A676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C947D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2782A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906FA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DBE59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020D9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DBCFA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FD5147E"/>
    <w:multiLevelType w:val="hybridMultilevel"/>
    <w:tmpl w:val="47E8FCBE"/>
    <w:lvl w:ilvl="0" w:tplc="93F824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C1AFE"/>
    <w:multiLevelType w:val="hybridMultilevel"/>
    <w:tmpl w:val="92D230CE"/>
    <w:lvl w:ilvl="0" w:tplc="A724A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D45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E0A0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0BEB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C74B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33C8F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083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F90A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120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1C41A6C"/>
    <w:multiLevelType w:val="multilevel"/>
    <w:tmpl w:val="270C6B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 w15:restartNumberingAfterBreak="0">
    <w:nsid w:val="2319399E"/>
    <w:multiLevelType w:val="hybridMultilevel"/>
    <w:tmpl w:val="03D08102"/>
    <w:lvl w:ilvl="0" w:tplc="8E04B0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C574767"/>
    <w:multiLevelType w:val="hybridMultilevel"/>
    <w:tmpl w:val="47E8F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D1F03"/>
    <w:multiLevelType w:val="hybridMultilevel"/>
    <w:tmpl w:val="6A3E46F0"/>
    <w:lvl w:ilvl="0" w:tplc="F19C76EA">
      <w:start w:val="5"/>
      <w:numFmt w:val="bullet"/>
      <w:lvlText w:val="-"/>
      <w:lvlJc w:val="left"/>
      <w:pPr>
        <w:ind w:left="1713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DDD0AFB"/>
    <w:multiLevelType w:val="hybridMultilevel"/>
    <w:tmpl w:val="90EE9A5E"/>
    <w:lvl w:ilvl="0" w:tplc="7DBE3E3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9574B98"/>
    <w:multiLevelType w:val="hybridMultilevel"/>
    <w:tmpl w:val="7714B23C"/>
    <w:lvl w:ilvl="0" w:tplc="1C3CAA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09E46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D3425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6AA83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BEC93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1DA52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2F803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75699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FC63A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52E4320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815417"/>
    <w:multiLevelType w:val="hybridMultilevel"/>
    <w:tmpl w:val="EECEFD34"/>
    <w:lvl w:ilvl="0" w:tplc="5640500E">
      <w:start w:val="1"/>
      <w:numFmt w:val="lowerLetter"/>
      <w:lvlText w:val="%1)"/>
      <w:lvlJc w:val="left"/>
      <w:pPr>
        <w:ind w:left="1353" w:hanging="360"/>
      </w:pPr>
      <w:rPr>
        <w:rFonts w:ascii="Arial" w:eastAsia="Calibri" w:hAnsi="Arial" w:cs="Arial"/>
      </w:rPr>
    </w:lvl>
    <w:lvl w:ilvl="1" w:tplc="0C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646D73A5"/>
    <w:multiLevelType w:val="hybridMultilevel"/>
    <w:tmpl w:val="0374EB5A"/>
    <w:lvl w:ilvl="0" w:tplc="B28C244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8F605B1"/>
    <w:multiLevelType w:val="multilevel"/>
    <w:tmpl w:val="D7102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4" w15:restartNumberingAfterBreak="0">
    <w:nsid w:val="6C386796"/>
    <w:multiLevelType w:val="multilevel"/>
    <w:tmpl w:val="270C6B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15" w15:restartNumberingAfterBreak="0">
    <w:nsid w:val="7166354B"/>
    <w:multiLevelType w:val="multilevel"/>
    <w:tmpl w:val="D7102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6" w15:restartNumberingAfterBreak="0">
    <w:nsid w:val="7E14245A"/>
    <w:multiLevelType w:val="hybridMultilevel"/>
    <w:tmpl w:val="A2681A4C"/>
    <w:lvl w:ilvl="0" w:tplc="192293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5A2E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77C67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5050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EEE74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6E6E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9FE9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28AA4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5401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13277927">
    <w:abstractNumId w:val="2"/>
  </w:num>
  <w:num w:numId="2" w16cid:durableId="1172180148">
    <w:abstractNumId w:val="10"/>
  </w:num>
  <w:num w:numId="3" w16cid:durableId="1776824341">
    <w:abstractNumId w:val="13"/>
  </w:num>
  <w:num w:numId="4" w16cid:durableId="1370036496">
    <w:abstractNumId w:val="0"/>
  </w:num>
  <w:num w:numId="5" w16cid:durableId="1018123772">
    <w:abstractNumId w:val="11"/>
  </w:num>
  <w:num w:numId="6" w16cid:durableId="1562907879">
    <w:abstractNumId w:val="5"/>
  </w:num>
  <w:num w:numId="7" w16cid:durableId="587733063">
    <w:abstractNumId w:val="8"/>
  </w:num>
  <w:num w:numId="8" w16cid:durableId="261644992">
    <w:abstractNumId w:val="14"/>
  </w:num>
  <w:num w:numId="9" w16cid:durableId="691803465">
    <w:abstractNumId w:val="7"/>
  </w:num>
  <w:num w:numId="10" w16cid:durableId="2080710571">
    <w:abstractNumId w:val="6"/>
  </w:num>
  <w:num w:numId="11" w16cid:durableId="773283081">
    <w:abstractNumId w:val="15"/>
  </w:num>
  <w:num w:numId="12" w16cid:durableId="1447232101">
    <w:abstractNumId w:val="4"/>
  </w:num>
  <w:num w:numId="13" w16cid:durableId="1419523207">
    <w:abstractNumId w:val="12"/>
  </w:num>
  <w:num w:numId="14" w16cid:durableId="1338849365">
    <w:abstractNumId w:val="3"/>
  </w:num>
  <w:num w:numId="15" w16cid:durableId="531573943">
    <w:abstractNumId w:val="9"/>
  </w:num>
  <w:num w:numId="16" w16cid:durableId="1022515040">
    <w:abstractNumId w:val="16"/>
  </w:num>
  <w:num w:numId="17" w16cid:durableId="958032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CE"/>
    <w:rsid w:val="00097C3D"/>
    <w:rsid w:val="000B172B"/>
    <w:rsid w:val="00160D54"/>
    <w:rsid w:val="00187163"/>
    <w:rsid w:val="00192A3F"/>
    <w:rsid w:val="001A060B"/>
    <w:rsid w:val="002217B3"/>
    <w:rsid w:val="002C2765"/>
    <w:rsid w:val="002D11CE"/>
    <w:rsid w:val="00313732"/>
    <w:rsid w:val="003C5BAE"/>
    <w:rsid w:val="005621CD"/>
    <w:rsid w:val="006F08E8"/>
    <w:rsid w:val="0071491F"/>
    <w:rsid w:val="00912876"/>
    <w:rsid w:val="009158E4"/>
    <w:rsid w:val="00946390"/>
    <w:rsid w:val="009E494B"/>
    <w:rsid w:val="00B31EF7"/>
    <w:rsid w:val="00BF5C95"/>
    <w:rsid w:val="00BF784A"/>
    <w:rsid w:val="00EA291C"/>
    <w:rsid w:val="00F54261"/>
    <w:rsid w:val="00F956CE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E4F6A6"/>
  <w15:chartTrackingRefBased/>
  <w15:docId w15:val="{BE772328-5017-4A43-860F-89BEDE11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6C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95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5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5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5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5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5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5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5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5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5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5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5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56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56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56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56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56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56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5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5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5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5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5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56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99"/>
    <w:qFormat/>
    <w:rsid w:val="00F956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56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5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56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56CE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F95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6CE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F5C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F5C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F5C95"/>
    <w:rPr>
      <w:rFonts w:ascii="Calibri" w:eastAsia="Calibri" w:hAnsi="Calibri" w:cs="Calibri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C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C95"/>
    <w:rPr>
      <w:rFonts w:ascii="Calibri" w:eastAsia="Calibri" w:hAnsi="Calibri" w:cs="Calibri"/>
      <w:b/>
      <w:bCs/>
      <w:kern w:val="0"/>
      <w:sz w:val="20"/>
      <w:szCs w:val="20"/>
      <w:lang w:val="es-ES"/>
      <w14:ligatures w14:val="none"/>
    </w:rPr>
  </w:style>
  <w:style w:type="paragraph" w:styleId="Revisin">
    <w:name w:val="Revision"/>
    <w:hidden/>
    <w:uiPriority w:val="99"/>
    <w:semiHidden/>
    <w:rsid w:val="00BF5C95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74126-C058-42BB-969B-0658E00D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1402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 Castillo, Manuel Ignacio</dc:creator>
  <cp:keywords/>
  <dc:description/>
  <cp:lastModifiedBy>Trebejo Flores, Juberth Kalyn</cp:lastModifiedBy>
  <cp:revision>3</cp:revision>
  <dcterms:created xsi:type="dcterms:W3CDTF">2026-07-15T14:14:00Z</dcterms:created>
  <dcterms:modified xsi:type="dcterms:W3CDTF">2026-07-15T14:57:00Z</dcterms:modified>
</cp:coreProperties>
</file>