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6B39C091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BF36C9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789A82A0" w:rsidR="006A5E3E" w:rsidRPr="00BF36C9" w:rsidRDefault="00B87F88" w:rsidP="00BF36C9">
      <w:pPr>
        <w:ind w:left="1276" w:hanging="1276"/>
        <w:jc w:val="both"/>
        <w:rPr>
          <w:rFonts w:ascii="Arial" w:hAnsi="Arial" w:cs="Arial"/>
          <w:sz w:val="22"/>
          <w:szCs w:val="22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9B5AF3">
        <w:rPr>
          <w:rFonts w:ascii="Arial" w:hAnsi="Arial" w:cs="Arial"/>
          <w:b/>
          <w:sz w:val="18"/>
          <w:szCs w:val="18"/>
        </w:rPr>
        <w:t>"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CONTRATACIÓN DE CONSULTOR INDIVIDUAL COMO </w:t>
      </w:r>
      <w:r w:rsidR="006D3FB4" w:rsidRPr="00891622">
        <w:rPr>
          <w:rFonts w:ascii="Arial" w:eastAsiaTheme="minorHAnsi" w:hAnsi="Arial" w:cs="Arial"/>
          <w:b/>
          <w:bCs/>
          <w:sz w:val="16"/>
          <w:szCs w:val="16"/>
        </w:rPr>
        <w:t xml:space="preserve">EXPERTO FUNCIONAL EN </w:t>
      </w:r>
      <w:r w:rsidR="00891622" w:rsidRPr="00891622">
        <w:rPr>
          <w:rFonts w:ascii="Arial" w:eastAsiaTheme="minorHAnsi" w:hAnsi="Arial" w:cs="Arial"/>
          <w:b/>
          <w:bCs/>
          <w:sz w:val="16"/>
          <w:szCs w:val="16"/>
        </w:rPr>
        <w:t>ALMACENAMIENTO Y DISTRIBUCION</w:t>
      </w:r>
      <w:r w:rsidR="006D3FB4" w:rsidRPr="00891622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PARA EL LEVANTAMIENTO DE INFORMACION,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ESTANDARIZACION DE PROCESOS Y LA ELABORACION, DISEÑO Y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DESARROLLO DEL MODELO FUNCIONAL DETALLADO DE LOS PROCESOS Y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REQUERIMIENTOS DE FUNCIONALIDADES PARA LA GESTIÓN DE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ALMACENES EN LA CADENA DE ABASTECIMIENTO PÚBLICO, EN EL MARCO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DEL PROYECTO “MEJORAMIENTO DEL SERVICIO DE ABASTECIMIENTO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PÚBLICO DE BIENES, SERVICIOS Y OBRAS</w:t>
      </w:r>
      <w:r w:rsidR="009B5AF3" w:rsidRPr="009B5AF3">
        <w:rPr>
          <w:rFonts w:ascii="Arial" w:hAnsi="Arial" w:cs="Arial"/>
          <w:sz w:val="22"/>
          <w:szCs w:val="22"/>
        </w:rPr>
        <w:t>”</w:t>
      </w:r>
    </w:p>
    <w:p w14:paraId="684AEB1F" w14:textId="376AD61E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B33505">
        <w:rPr>
          <w:rFonts w:ascii="Arial" w:hAnsi="Arial" w:cs="Arial"/>
          <w:b/>
          <w:sz w:val="20"/>
          <w:szCs w:val="20"/>
        </w:rPr>
        <w:t>0</w:t>
      </w:r>
      <w:r w:rsidR="006D3FB4">
        <w:rPr>
          <w:rFonts w:ascii="Arial" w:hAnsi="Arial" w:cs="Arial"/>
          <w:b/>
          <w:sz w:val="20"/>
          <w:szCs w:val="20"/>
        </w:rPr>
        <w:t>1</w:t>
      </w:r>
      <w:r w:rsidR="00891622">
        <w:rPr>
          <w:rFonts w:ascii="Arial" w:hAnsi="Arial" w:cs="Arial"/>
          <w:b/>
          <w:sz w:val="20"/>
          <w:szCs w:val="20"/>
        </w:rPr>
        <w:t>8</w:t>
      </w:r>
      <w:r w:rsidR="00F961C1">
        <w:rPr>
          <w:rFonts w:ascii="Arial" w:hAnsi="Arial" w:cs="Arial"/>
          <w:b/>
          <w:sz w:val="20"/>
          <w:szCs w:val="20"/>
          <w:lang w:val="es-ES"/>
        </w:rPr>
        <w:t>-202</w:t>
      </w:r>
      <w:r w:rsidR="00BF36C9">
        <w:rPr>
          <w:rFonts w:ascii="Arial" w:hAnsi="Arial" w:cs="Arial"/>
          <w:b/>
          <w:sz w:val="20"/>
          <w:szCs w:val="20"/>
          <w:lang w:val="es-ES"/>
        </w:rPr>
        <w:t>5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</w:t>
      </w:r>
      <w:r w:rsidR="006D3FB4">
        <w:rPr>
          <w:rFonts w:ascii="Arial" w:hAnsi="Arial" w:cs="Arial"/>
          <w:b/>
          <w:sz w:val="20"/>
          <w:szCs w:val="20"/>
          <w:lang w:val="es-ES"/>
        </w:rPr>
        <w:t>696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16ACE939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92B3B" w:rsidRPr="00C92B3B">
        <w:rPr>
          <w:rFonts w:ascii="Arial" w:eastAsia="Times New Roman" w:hAnsi="Arial" w:cs="Arial"/>
          <w:sz w:val="20"/>
          <w:szCs w:val="20"/>
        </w:rPr>
        <w:t>Proyecto Mejoramiento del Servicio de Abastecimiento Público de Bienes, Servicios y Obras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5A9AD93D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r w:rsidR="00BF36C9" w:rsidRPr="00CF74ED">
        <w:rPr>
          <w:rFonts w:ascii="Arial" w:hAnsi="Arial" w:cs="Arial"/>
          <w:sz w:val="20"/>
          <w:szCs w:val="20"/>
        </w:rPr>
        <w:t>Nº</w:t>
      </w:r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r w:rsidR="00BF36C9" w:rsidRPr="00CF74ED">
        <w:rPr>
          <w:rFonts w:ascii="Arial" w:hAnsi="Arial" w:cs="Arial"/>
          <w:sz w:val="20"/>
          <w:szCs w:val="20"/>
        </w:rPr>
        <w:t>Nº</w:t>
      </w:r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58E726E9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r w:rsidR="00BF36C9" w:rsidRPr="00CF74ED">
        <w:rPr>
          <w:rFonts w:ascii="Arial" w:eastAsia="Times New Roman" w:hAnsi="Arial" w:cs="Arial"/>
          <w:sz w:val="20"/>
          <w:szCs w:val="20"/>
          <w:lang w:val="es-ES"/>
        </w:rPr>
        <w:t>caso,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r w:rsidR="00BF36C9" w:rsidRPr="00CF74ED">
        <w:rPr>
          <w:rFonts w:ascii="Arial" w:eastAsia="Times New Roman" w:hAnsi="Arial" w:cs="Arial"/>
          <w:sz w:val="20"/>
          <w:szCs w:val="20"/>
          <w:lang w:val="es-ES"/>
        </w:rPr>
        <w:t>Nº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AB1CAB" w14:textId="77777777" w:rsidR="009B78D7" w:rsidRDefault="009B78D7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5ECE5CBE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r w:rsidR="00BF36C9" w:rsidRPr="00CF74ED">
        <w:rPr>
          <w:rFonts w:ascii="Arial" w:hAnsi="Arial" w:cs="Arial"/>
          <w:bCs/>
          <w:sz w:val="20"/>
        </w:rPr>
        <w:t>Nº</w:t>
      </w:r>
      <w:r w:rsidRPr="00CF74ED">
        <w:rPr>
          <w:rFonts w:ascii="Arial" w:hAnsi="Arial" w:cs="Arial"/>
          <w:bCs/>
          <w:sz w:val="20"/>
        </w:rPr>
        <w:t xml:space="preserve"> </w:t>
      </w:r>
      <w:r w:rsidR="00546357">
        <w:rPr>
          <w:rFonts w:ascii="Arial" w:hAnsi="Arial" w:cs="Arial"/>
          <w:bCs/>
          <w:sz w:val="20"/>
        </w:rPr>
        <w:t>o Carnet de Extranjería Nº</w:t>
      </w:r>
    </w:p>
    <w:p w14:paraId="177F6C85" w14:textId="0E72E5E3" w:rsidR="00805909" w:rsidRPr="009B78D7" w:rsidRDefault="00805909" w:rsidP="004E6957">
      <w:pPr>
        <w:pStyle w:val="Ttulo"/>
        <w:rPr>
          <w:rFonts w:ascii="Arial" w:hAnsi="Arial" w:cs="Arial"/>
          <w:sz w:val="14"/>
          <w:szCs w:val="1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184BA5C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2F495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1AEC455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BF36C9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539D90F1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r w:rsidR="00BF36C9" w:rsidRPr="00CF74ED">
        <w:rPr>
          <w:rFonts w:ascii="Arial" w:hAnsi="Arial" w:cs="Arial"/>
          <w:bCs/>
          <w:sz w:val="20"/>
        </w:rPr>
        <w:t>Nº</w:t>
      </w:r>
      <w:r w:rsidRPr="00CF74ED">
        <w:rPr>
          <w:rFonts w:ascii="Arial" w:hAnsi="Arial" w:cs="Arial"/>
          <w:bCs/>
          <w:sz w:val="20"/>
        </w:rPr>
        <w:t xml:space="preserve"> </w:t>
      </w:r>
      <w:r w:rsidR="00546357">
        <w:rPr>
          <w:rFonts w:ascii="Arial" w:hAnsi="Arial" w:cs="Arial"/>
          <w:bCs/>
          <w:sz w:val="20"/>
        </w:rPr>
        <w:t>o Carnet de Extranjería Nº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5E58B4E2" w:rsidR="000A2C87" w:rsidRDefault="008C2172" w:rsidP="004157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36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CONSULTORÍA:</w:t>
            </w:r>
            <w:r w:rsidR="00AF59D9" w:rsidRPr="00FB36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42706" w:rsidRPr="00FB36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“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CONTRATACIÓN DE CONSULTOR INDIVIDUAL COMO EXPERTO FUNCIONAL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 xml:space="preserve">EN </w:t>
            </w:r>
            <w:r w:rsidR="00891622" w:rsidRPr="0089162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ALMACENAMIENTO Y DISTRIBUCION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 xml:space="preserve"> PARA EL LEVANTAMIENTO DE INFORMACION,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ESTANDARIZACION DE PROCESOS Y LA ELABORACION, DISEÑO Y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DESARROLLO DEL MODELO FUNCIONAL DETALLADO DE LOS PROCESOS Y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REQUERIMIENTOS DE FUNCIONALIDADES PARA LA GESTIÓN DE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ALMACENES EN LA CADENA DE ABASTECIMIENTO PÚBLICO, EN EL MARCO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DEL PROYECTO “MEJORAMIENTO DEL SERVICIO DE ABASTECIMIENTO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PÚBLICO DE BIENES, SERVICIOS Y OBRAS</w:t>
            </w:r>
            <w:r w:rsidR="00E82E16" w:rsidRPr="00FB3614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044B390" w14:textId="77777777" w:rsidR="0091374A" w:rsidRPr="00FB3614" w:rsidRDefault="0091374A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3392214C" w14:textId="7E7A2535" w:rsidR="00AF59D9" w:rsidRPr="00FB3614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088CF6AF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  <w:r w:rsidR="00B33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9B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913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  <w:r w:rsidR="00F96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-202</w:t>
            </w:r>
            <w:r w:rsidR="00BF36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-CI-BID/</w:t>
            </w:r>
            <w:r w:rsidR="00646C48" w:rsidRPr="0064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9B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FA305F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24811985" w:rsidR="006C50B7" w:rsidRPr="00CF74ED" w:rsidRDefault="00BF36C9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Nº</w:t>
      </w:r>
      <w:r w:rsidR="006C50B7">
        <w:rPr>
          <w:rFonts w:ascii="Arial" w:hAnsi="Arial" w:cs="Arial"/>
          <w:b/>
          <w:bCs/>
          <w:sz w:val="22"/>
          <w:szCs w:val="22"/>
        </w:rPr>
        <w:t xml:space="preserve">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182742B4" w14:textId="77777777" w:rsidR="00FB3614" w:rsidRDefault="00FB3614" w:rsidP="00FB3614">
      <w:pPr>
        <w:pStyle w:val="Ttulo2"/>
        <w:framePr w:w="9040" w:h="571" w:hRule="exact" w:hSpace="180" w:wrap="around" w:vAnchor="text" w:hAnchor="page" w:x="1786" w:y="368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778E92DB" w14:textId="77777777" w:rsidR="00BF36C9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</w:p>
    <w:p w14:paraId="0E6CD026" w14:textId="77777777" w:rsidR="00FB3614" w:rsidRDefault="00FB3614" w:rsidP="00FB3614"/>
    <w:p w14:paraId="0616CD92" w14:textId="77777777" w:rsidR="00FB3614" w:rsidRPr="00FB3614" w:rsidRDefault="00FB3614" w:rsidP="00FB3614"/>
    <w:p w14:paraId="2735B8E1" w14:textId="33A4CDC0" w:rsidR="00BF36C9" w:rsidRPr="00CF74ED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3025FC3" w14:textId="73BC0D65" w:rsidR="00BF36C9" w:rsidRPr="00CF74ED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Nº </w:t>
      </w:r>
      <w:r w:rsidR="00A71409">
        <w:rPr>
          <w:rFonts w:ascii="Arial" w:hAnsi="Arial" w:cs="Arial"/>
          <w:bCs/>
          <w:sz w:val="20"/>
        </w:rPr>
        <w:t xml:space="preserve"> o Carnet de Extranjería </w:t>
      </w:r>
      <w:r w:rsidR="00807D2E">
        <w:rPr>
          <w:rFonts w:ascii="Arial" w:hAnsi="Arial" w:cs="Arial"/>
          <w:bCs/>
          <w:sz w:val="20"/>
        </w:rPr>
        <w:t>Nº</w:t>
      </w:r>
    </w:p>
    <w:sectPr w:rsidR="00BF36C9" w:rsidRPr="00CF74ED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55AE" w14:textId="77777777" w:rsidR="00D5099F" w:rsidRDefault="00D5099F" w:rsidP="00FD6F46">
      <w:r>
        <w:separator/>
      </w:r>
    </w:p>
  </w:endnote>
  <w:endnote w:type="continuationSeparator" w:id="0">
    <w:p w14:paraId="352BE0EB" w14:textId="77777777" w:rsidR="00D5099F" w:rsidRDefault="00D5099F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3A9E" w14:textId="77777777" w:rsidR="00D5099F" w:rsidRDefault="00D5099F" w:rsidP="00FD6F46">
      <w:r>
        <w:separator/>
      </w:r>
    </w:p>
  </w:footnote>
  <w:footnote w:type="continuationSeparator" w:id="0">
    <w:p w14:paraId="515F53F1" w14:textId="77777777" w:rsidR="00D5099F" w:rsidRDefault="00D5099F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564A8E9E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r w:rsidR="00BF36C9">
        <w:rPr>
          <w:rFonts w:ascii="Arial" w:hAnsi="Arial" w:cs="Arial"/>
          <w:i/>
          <w:sz w:val="16"/>
        </w:rPr>
        <w:t>Nº</w:t>
      </w:r>
      <w:r>
        <w:rPr>
          <w:rFonts w:ascii="Arial" w:hAnsi="Arial" w:cs="Arial"/>
          <w:i/>
          <w:sz w:val="16"/>
        </w:rPr>
        <w:t xml:space="preserve">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66D2117B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  <w:r w:rsidR="00A71409">
        <w:rPr>
          <w:lang w:val="es-PE"/>
        </w:rPr>
        <w:t xml:space="preserve"> o Carnet de Extranjería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8810366">
    <w:abstractNumId w:val="34"/>
  </w:num>
  <w:num w:numId="2" w16cid:durableId="1065642589">
    <w:abstractNumId w:val="4"/>
  </w:num>
  <w:num w:numId="3" w16cid:durableId="1349521850">
    <w:abstractNumId w:val="13"/>
  </w:num>
  <w:num w:numId="4" w16cid:durableId="844051674">
    <w:abstractNumId w:val="29"/>
  </w:num>
  <w:num w:numId="5" w16cid:durableId="2010015238">
    <w:abstractNumId w:val="40"/>
  </w:num>
  <w:num w:numId="6" w16cid:durableId="2016639969">
    <w:abstractNumId w:val="14"/>
  </w:num>
  <w:num w:numId="7" w16cid:durableId="801117027">
    <w:abstractNumId w:val="28"/>
  </w:num>
  <w:num w:numId="8" w16cid:durableId="598100234">
    <w:abstractNumId w:val="17"/>
  </w:num>
  <w:num w:numId="9" w16cid:durableId="298264145">
    <w:abstractNumId w:val="6"/>
  </w:num>
  <w:num w:numId="10" w16cid:durableId="2129738703">
    <w:abstractNumId w:val="23"/>
  </w:num>
  <w:num w:numId="11" w16cid:durableId="167255517">
    <w:abstractNumId w:val="10"/>
  </w:num>
  <w:num w:numId="12" w16cid:durableId="94138356">
    <w:abstractNumId w:val="12"/>
  </w:num>
  <w:num w:numId="13" w16cid:durableId="1400208503">
    <w:abstractNumId w:val="33"/>
  </w:num>
  <w:num w:numId="14" w16cid:durableId="1763331615">
    <w:abstractNumId w:val="22"/>
  </w:num>
  <w:num w:numId="15" w16cid:durableId="990209317">
    <w:abstractNumId w:val="0"/>
  </w:num>
  <w:num w:numId="16" w16cid:durableId="46032662">
    <w:abstractNumId w:val="38"/>
  </w:num>
  <w:num w:numId="17" w16cid:durableId="1844783409">
    <w:abstractNumId w:val="35"/>
  </w:num>
  <w:num w:numId="18" w16cid:durableId="1688873011">
    <w:abstractNumId w:val="16"/>
  </w:num>
  <w:num w:numId="19" w16cid:durableId="478772405">
    <w:abstractNumId w:val="5"/>
  </w:num>
  <w:num w:numId="20" w16cid:durableId="49159020">
    <w:abstractNumId w:val="32"/>
  </w:num>
  <w:num w:numId="21" w16cid:durableId="509879701">
    <w:abstractNumId w:val="27"/>
  </w:num>
  <w:num w:numId="22" w16cid:durableId="1873302220">
    <w:abstractNumId w:val="18"/>
  </w:num>
  <w:num w:numId="23" w16cid:durableId="1778019347">
    <w:abstractNumId w:val="20"/>
  </w:num>
  <w:num w:numId="24" w16cid:durableId="1329333109">
    <w:abstractNumId w:val="8"/>
  </w:num>
  <w:num w:numId="25" w16cid:durableId="1273054835">
    <w:abstractNumId w:val="15"/>
  </w:num>
  <w:num w:numId="26" w16cid:durableId="554663443">
    <w:abstractNumId w:val="7"/>
  </w:num>
  <w:num w:numId="27" w16cid:durableId="1346444118">
    <w:abstractNumId w:val="31"/>
  </w:num>
  <w:num w:numId="28" w16cid:durableId="1276327664">
    <w:abstractNumId w:val="11"/>
  </w:num>
  <w:num w:numId="29" w16cid:durableId="1459567516">
    <w:abstractNumId w:val="1"/>
  </w:num>
  <w:num w:numId="30" w16cid:durableId="1578784197">
    <w:abstractNumId w:val="30"/>
  </w:num>
  <w:num w:numId="31" w16cid:durableId="48187201">
    <w:abstractNumId w:val="39"/>
  </w:num>
  <w:num w:numId="32" w16cid:durableId="237517745">
    <w:abstractNumId w:val="25"/>
  </w:num>
  <w:num w:numId="33" w16cid:durableId="552813016">
    <w:abstractNumId w:val="36"/>
  </w:num>
  <w:num w:numId="34" w16cid:durableId="17900411">
    <w:abstractNumId w:val="3"/>
  </w:num>
  <w:num w:numId="35" w16cid:durableId="1446000333">
    <w:abstractNumId w:val="9"/>
  </w:num>
  <w:num w:numId="36" w16cid:durableId="1737705814">
    <w:abstractNumId w:val="24"/>
  </w:num>
  <w:num w:numId="37" w16cid:durableId="969283485">
    <w:abstractNumId w:val="19"/>
  </w:num>
  <w:num w:numId="38" w16cid:durableId="855194947">
    <w:abstractNumId w:val="2"/>
  </w:num>
  <w:num w:numId="39" w16cid:durableId="1046879299">
    <w:abstractNumId w:val="37"/>
  </w:num>
  <w:num w:numId="40" w16cid:durableId="1820264620">
    <w:abstractNumId w:val="26"/>
  </w:num>
  <w:num w:numId="41" w16cid:durableId="1324822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1210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2F4957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67612"/>
    <w:rsid w:val="00381377"/>
    <w:rsid w:val="00397B1F"/>
    <w:rsid w:val="003B3003"/>
    <w:rsid w:val="003B4182"/>
    <w:rsid w:val="003B6427"/>
    <w:rsid w:val="003D09BE"/>
    <w:rsid w:val="003D30CF"/>
    <w:rsid w:val="003E0D9D"/>
    <w:rsid w:val="003F07D0"/>
    <w:rsid w:val="003F7495"/>
    <w:rsid w:val="00400153"/>
    <w:rsid w:val="00401287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46357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76EA1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3FB4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07D2E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22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374A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5214"/>
    <w:rsid w:val="00983F15"/>
    <w:rsid w:val="0098625C"/>
    <w:rsid w:val="009870B9"/>
    <w:rsid w:val="0099019B"/>
    <w:rsid w:val="00993E2C"/>
    <w:rsid w:val="009962BD"/>
    <w:rsid w:val="009A3C1A"/>
    <w:rsid w:val="009A779B"/>
    <w:rsid w:val="009B5AF3"/>
    <w:rsid w:val="009B5BE5"/>
    <w:rsid w:val="009B78D7"/>
    <w:rsid w:val="009C0B20"/>
    <w:rsid w:val="009C4C37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71409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085B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480D"/>
    <w:rsid w:val="00BC5CE4"/>
    <w:rsid w:val="00BC71B8"/>
    <w:rsid w:val="00BC75F9"/>
    <w:rsid w:val="00BD588A"/>
    <w:rsid w:val="00BD75DC"/>
    <w:rsid w:val="00BD7EA2"/>
    <w:rsid w:val="00BF36C9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B3B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1FDB"/>
    <w:rsid w:val="00D42706"/>
    <w:rsid w:val="00D45F37"/>
    <w:rsid w:val="00D5099F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21A8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2E16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3C0B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31AE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B3614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F996-C7DC-4255-B301-ED33AF9C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792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06</cp:lastModifiedBy>
  <cp:revision>21</cp:revision>
  <cp:lastPrinted>2019-06-26T19:54:00Z</cp:lastPrinted>
  <dcterms:created xsi:type="dcterms:W3CDTF">2023-11-08T22:43:00Z</dcterms:created>
  <dcterms:modified xsi:type="dcterms:W3CDTF">2025-05-30T21:11:00Z</dcterms:modified>
</cp:coreProperties>
</file>